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3FB" w:rsidRDefault="00441E08" w:rsidP="00441E08">
      <w:pPr>
        <w:ind w:right="-1060"/>
        <w:rPr>
          <w:b/>
          <w:sz w:val="28"/>
          <w:szCs w:val="28"/>
        </w:rPr>
      </w:pPr>
      <w:r>
        <w:rPr>
          <w:noProof/>
        </w:rPr>
        <w:drawing>
          <wp:anchor distT="0" distB="0" distL="114300" distR="114300" simplePos="0" relativeHeight="251658240" behindDoc="1" locked="0" layoutInCell="1" allowOverlap="1">
            <wp:simplePos x="0" y="0"/>
            <wp:positionH relativeFrom="column">
              <wp:posOffset>1504950</wp:posOffset>
            </wp:positionH>
            <wp:positionV relativeFrom="paragraph">
              <wp:posOffset>-83185</wp:posOffset>
            </wp:positionV>
            <wp:extent cx="2971800" cy="1171575"/>
            <wp:effectExtent l="19050" t="0" r="0" b="0"/>
            <wp:wrapNone/>
            <wp:docPr id="1" name="Picture 1" descr="C:\Users\office4\AppData\Local\Microsoft\Windows\Temporary Internet Files\Content.Word\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4\AppData\Local\Microsoft\Windows\Temporary Internet Files\Content.Word\Logoblue.jpg"/>
                    <pic:cNvPicPr>
                      <a:picLocks noChangeAspect="1" noChangeArrowheads="1"/>
                    </pic:cNvPicPr>
                  </pic:nvPicPr>
                  <pic:blipFill>
                    <a:blip r:embed="rId8" cstate="print"/>
                    <a:srcRect/>
                    <a:stretch>
                      <a:fillRect/>
                    </a:stretch>
                  </pic:blipFill>
                  <pic:spPr bwMode="auto">
                    <a:xfrm>
                      <a:off x="0" y="0"/>
                      <a:ext cx="2971800" cy="1171575"/>
                    </a:xfrm>
                    <a:prstGeom prst="rect">
                      <a:avLst/>
                    </a:prstGeom>
                    <a:noFill/>
                    <a:ln w="9525">
                      <a:noFill/>
                      <a:miter lim="800000"/>
                      <a:headEnd/>
                      <a:tailEnd/>
                    </a:ln>
                  </pic:spPr>
                </pic:pic>
              </a:graphicData>
            </a:graphic>
          </wp:anchor>
        </w:drawing>
      </w:r>
    </w:p>
    <w:p w:rsidR="00A953FB" w:rsidRDefault="00A953FB" w:rsidP="000F374B">
      <w:pPr>
        <w:ind w:right="-1062"/>
        <w:rPr>
          <w:b/>
          <w:sz w:val="28"/>
          <w:szCs w:val="28"/>
        </w:rPr>
      </w:pPr>
    </w:p>
    <w:p w:rsidR="00D05BD3" w:rsidRDefault="00D05BD3" w:rsidP="000F374B">
      <w:pPr>
        <w:ind w:right="-1062"/>
        <w:rPr>
          <w:b/>
          <w:sz w:val="28"/>
          <w:szCs w:val="28"/>
        </w:rPr>
      </w:pPr>
    </w:p>
    <w:p w:rsidR="00A953FB" w:rsidRDefault="00A953FB" w:rsidP="000F374B">
      <w:pPr>
        <w:ind w:right="-1062"/>
        <w:rPr>
          <w:b/>
          <w:sz w:val="28"/>
          <w:szCs w:val="28"/>
        </w:rPr>
      </w:pPr>
    </w:p>
    <w:p w:rsidR="00233CE1" w:rsidRDefault="00233CE1" w:rsidP="006811BD">
      <w:pPr>
        <w:ind w:right="-1062"/>
        <w:rPr>
          <w:b/>
          <w:sz w:val="32"/>
          <w:szCs w:val="32"/>
        </w:rPr>
      </w:pPr>
    </w:p>
    <w:p w:rsidR="009D5607" w:rsidRDefault="009D5607" w:rsidP="006811BD">
      <w:pPr>
        <w:ind w:right="-1062"/>
        <w:rPr>
          <w:b/>
          <w:sz w:val="32"/>
          <w:szCs w:val="32"/>
        </w:rPr>
      </w:pPr>
    </w:p>
    <w:p w:rsidR="00A953FB" w:rsidRPr="009D5607" w:rsidRDefault="00A953FB" w:rsidP="006811BD">
      <w:pPr>
        <w:ind w:right="-1062"/>
        <w:rPr>
          <w:rFonts w:ascii="Calibri" w:hAnsi="Calibri"/>
          <w:b/>
          <w:sz w:val="32"/>
          <w:szCs w:val="32"/>
        </w:rPr>
      </w:pPr>
      <w:r w:rsidRPr="009D5607">
        <w:rPr>
          <w:rFonts w:ascii="Calibri" w:hAnsi="Calibri"/>
          <w:b/>
          <w:sz w:val="32"/>
          <w:szCs w:val="32"/>
        </w:rPr>
        <w:t xml:space="preserve">Halsway Manor Society Ltd - Notice of Meeting </w:t>
      </w:r>
      <w:r w:rsidR="006811BD" w:rsidRPr="009D5607">
        <w:rPr>
          <w:rFonts w:ascii="Calibri" w:hAnsi="Calibri"/>
          <w:sz w:val="32"/>
          <w:szCs w:val="32"/>
        </w:rPr>
        <w:t xml:space="preserve"> </w:t>
      </w:r>
    </w:p>
    <w:p w:rsidR="006811BD" w:rsidRPr="009D5607" w:rsidRDefault="006811BD">
      <w:pPr>
        <w:rPr>
          <w:rFonts w:ascii="Calibri" w:hAnsi="Calibri"/>
          <w:sz w:val="22"/>
          <w:szCs w:val="22"/>
        </w:rPr>
      </w:pPr>
    </w:p>
    <w:p w:rsidR="00A953FB" w:rsidRPr="009D5607" w:rsidRDefault="00A953FB">
      <w:pPr>
        <w:rPr>
          <w:rFonts w:ascii="Calibri" w:hAnsi="Calibri"/>
        </w:rPr>
      </w:pPr>
      <w:r w:rsidRPr="009D5607">
        <w:rPr>
          <w:rFonts w:ascii="Calibri" w:hAnsi="Calibri"/>
          <w:b/>
        </w:rPr>
        <w:t>N</w:t>
      </w:r>
      <w:r w:rsidR="00740706" w:rsidRPr="009D5607">
        <w:rPr>
          <w:rFonts w:ascii="Calibri" w:hAnsi="Calibri"/>
          <w:b/>
        </w:rPr>
        <w:t>OTICE IS HEREBY GIVEN</w:t>
      </w:r>
      <w:r w:rsidR="007F34C8" w:rsidRPr="009D5607">
        <w:rPr>
          <w:rFonts w:ascii="Calibri" w:hAnsi="Calibri"/>
        </w:rPr>
        <w:t xml:space="preserve"> that the </w:t>
      </w:r>
      <w:r w:rsidR="0023507A" w:rsidRPr="009D5607">
        <w:rPr>
          <w:rFonts w:ascii="Calibri" w:hAnsi="Calibri"/>
        </w:rPr>
        <w:t>5</w:t>
      </w:r>
      <w:r w:rsidR="009D5607" w:rsidRPr="009D5607">
        <w:rPr>
          <w:rFonts w:ascii="Calibri" w:hAnsi="Calibri"/>
        </w:rPr>
        <w:t>2nd</w:t>
      </w:r>
      <w:r w:rsidR="00D12591" w:rsidRPr="009D5607">
        <w:rPr>
          <w:rFonts w:ascii="Calibri" w:hAnsi="Calibri"/>
        </w:rPr>
        <w:t xml:space="preserve"> </w:t>
      </w:r>
      <w:r w:rsidRPr="009D5607">
        <w:rPr>
          <w:rFonts w:ascii="Calibri" w:hAnsi="Calibri"/>
        </w:rPr>
        <w:t xml:space="preserve">ANNUAL GENERAL MEETING of Halsway Manor Society Ltd, will be held at Halsway Manor, </w:t>
      </w:r>
      <w:proofErr w:type="spellStart"/>
      <w:r w:rsidRPr="009D5607">
        <w:rPr>
          <w:rFonts w:ascii="Calibri" w:hAnsi="Calibri"/>
        </w:rPr>
        <w:t>Crowcombe</w:t>
      </w:r>
      <w:proofErr w:type="spellEnd"/>
      <w:r w:rsidRPr="009D5607">
        <w:rPr>
          <w:rFonts w:ascii="Calibri" w:hAnsi="Calibri"/>
        </w:rPr>
        <w:t>, Somerset</w:t>
      </w:r>
      <w:r w:rsidR="00233CE1" w:rsidRPr="009D5607">
        <w:rPr>
          <w:rFonts w:ascii="Calibri" w:hAnsi="Calibri"/>
        </w:rPr>
        <w:t>,</w:t>
      </w:r>
      <w:r w:rsidRPr="009D5607">
        <w:rPr>
          <w:rFonts w:ascii="Calibri" w:hAnsi="Calibri"/>
        </w:rPr>
        <w:t xml:space="preserve"> TA4 4BD</w:t>
      </w:r>
      <w:r w:rsidR="00233CE1" w:rsidRPr="009D5607">
        <w:rPr>
          <w:rFonts w:ascii="Calibri" w:hAnsi="Calibri"/>
        </w:rPr>
        <w:t>,</w:t>
      </w:r>
      <w:r w:rsidR="00740706" w:rsidRPr="009D5607">
        <w:rPr>
          <w:rFonts w:ascii="Calibri" w:hAnsi="Calibri"/>
        </w:rPr>
        <w:t xml:space="preserve"> at </w:t>
      </w:r>
      <w:r w:rsidR="009D5607" w:rsidRPr="009D5607">
        <w:rPr>
          <w:rFonts w:ascii="Calibri" w:hAnsi="Calibri"/>
          <w:b/>
        </w:rPr>
        <w:t>11.00 am Monday 16</w:t>
      </w:r>
      <w:r w:rsidR="009D5607" w:rsidRPr="009D5607">
        <w:rPr>
          <w:rFonts w:ascii="Calibri" w:hAnsi="Calibri"/>
          <w:b/>
          <w:vertAlign w:val="superscript"/>
        </w:rPr>
        <w:t>th</w:t>
      </w:r>
      <w:r w:rsidR="009D5607" w:rsidRPr="009D5607">
        <w:rPr>
          <w:rFonts w:ascii="Calibri" w:hAnsi="Calibri"/>
          <w:b/>
        </w:rPr>
        <w:t xml:space="preserve"> October 2017 </w:t>
      </w:r>
      <w:r w:rsidR="00740706" w:rsidRPr="009D5607">
        <w:rPr>
          <w:rFonts w:ascii="Calibri" w:hAnsi="Calibri"/>
        </w:rPr>
        <w:t xml:space="preserve">to transact the business which is </w:t>
      </w:r>
      <w:r w:rsidRPr="009D5607">
        <w:rPr>
          <w:rFonts w:ascii="Calibri" w:hAnsi="Calibri"/>
        </w:rPr>
        <w:t xml:space="preserve">set out in the Agenda </w:t>
      </w:r>
      <w:r w:rsidR="00D441C8" w:rsidRPr="009D5607">
        <w:rPr>
          <w:rFonts w:ascii="Calibri" w:hAnsi="Calibri"/>
        </w:rPr>
        <w:t xml:space="preserve">shown </w:t>
      </w:r>
      <w:r w:rsidR="00D12591" w:rsidRPr="009D5607">
        <w:rPr>
          <w:rFonts w:ascii="Calibri" w:hAnsi="Calibri"/>
        </w:rPr>
        <w:t>on</w:t>
      </w:r>
      <w:r w:rsidRPr="009D5607">
        <w:rPr>
          <w:rFonts w:ascii="Calibri" w:hAnsi="Calibri"/>
        </w:rPr>
        <w:t xml:space="preserve"> this document.</w:t>
      </w:r>
    </w:p>
    <w:p w:rsidR="00A953FB" w:rsidRPr="009D5607" w:rsidRDefault="00A953FB">
      <w:pPr>
        <w:rPr>
          <w:rFonts w:ascii="Calibri" w:hAnsi="Calibri"/>
          <w:sz w:val="22"/>
          <w:szCs w:val="22"/>
        </w:rPr>
      </w:pPr>
    </w:p>
    <w:p w:rsidR="00740706" w:rsidRPr="009D5607" w:rsidRDefault="00613BBC">
      <w:pPr>
        <w:rPr>
          <w:rFonts w:ascii="Calibri" w:hAnsi="Calibri"/>
        </w:rPr>
      </w:pPr>
      <w:r w:rsidRPr="009D5607">
        <w:rPr>
          <w:rFonts w:ascii="Calibri" w:hAnsi="Calibri"/>
          <w:b/>
        </w:rPr>
        <w:t xml:space="preserve">Voting at the </w:t>
      </w:r>
      <w:r w:rsidR="00716B41" w:rsidRPr="009D5607">
        <w:rPr>
          <w:rFonts w:ascii="Calibri" w:hAnsi="Calibri"/>
          <w:b/>
        </w:rPr>
        <w:t xml:space="preserve">General </w:t>
      </w:r>
      <w:r w:rsidR="00061F2A" w:rsidRPr="009D5607">
        <w:rPr>
          <w:rFonts w:ascii="Calibri" w:hAnsi="Calibri"/>
          <w:b/>
        </w:rPr>
        <w:t>Meeting</w:t>
      </w:r>
      <w:r w:rsidR="00061F2A" w:rsidRPr="009D5607">
        <w:rPr>
          <w:rFonts w:ascii="Calibri" w:hAnsi="Calibri"/>
        </w:rPr>
        <w:t>:</w:t>
      </w:r>
    </w:p>
    <w:p w:rsidR="00716B41" w:rsidRPr="009D5607" w:rsidRDefault="00716B41">
      <w:pPr>
        <w:rPr>
          <w:rFonts w:ascii="Calibri" w:hAnsi="Calibri"/>
        </w:rPr>
      </w:pPr>
    </w:p>
    <w:p w:rsidR="00613BBC" w:rsidRPr="009D5607" w:rsidRDefault="00613BBC">
      <w:pPr>
        <w:rPr>
          <w:rFonts w:ascii="Calibri" w:hAnsi="Calibri"/>
        </w:rPr>
      </w:pPr>
      <w:r w:rsidRPr="009D5607">
        <w:rPr>
          <w:rFonts w:ascii="Calibri" w:hAnsi="Calibri"/>
        </w:rPr>
        <w:t>Members are entitled to vote on any question at any General Meeting</w:t>
      </w:r>
      <w:r w:rsidR="00755747" w:rsidRPr="009D5607">
        <w:rPr>
          <w:rFonts w:ascii="Calibri" w:hAnsi="Calibri"/>
        </w:rPr>
        <w:t xml:space="preserve"> and v</w:t>
      </w:r>
      <w:r w:rsidRPr="009D5607">
        <w:rPr>
          <w:rFonts w:ascii="Calibri" w:hAnsi="Calibri"/>
        </w:rPr>
        <w:t xml:space="preserve">oting is </w:t>
      </w:r>
      <w:r w:rsidR="00716B41" w:rsidRPr="009D5607">
        <w:rPr>
          <w:rFonts w:ascii="Calibri" w:hAnsi="Calibri"/>
        </w:rPr>
        <w:t xml:space="preserve">normally </w:t>
      </w:r>
      <w:r w:rsidRPr="009D5607">
        <w:rPr>
          <w:rFonts w:ascii="Calibri" w:hAnsi="Calibri"/>
        </w:rPr>
        <w:t xml:space="preserve">conducted by a show of hands with each member present having one vote. </w:t>
      </w:r>
    </w:p>
    <w:p w:rsidR="00716B41" w:rsidRPr="009D5607" w:rsidRDefault="00716B41">
      <w:pPr>
        <w:rPr>
          <w:rFonts w:ascii="Calibri" w:hAnsi="Calibri"/>
        </w:rPr>
      </w:pPr>
    </w:p>
    <w:p w:rsidR="00A953FB" w:rsidRPr="009D5607" w:rsidRDefault="00613BBC">
      <w:pPr>
        <w:rPr>
          <w:rFonts w:ascii="Calibri" w:hAnsi="Calibri"/>
        </w:rPr>
      </w:pPr>
      <w:r w:rsidRPr="009D5607">
        <w:rPr>
          <w:rFonts w:ascii="Calibri" w:hAnsi="Calibri"/>
        </w:rPr>
        <w:t>However</w:t>
      </w:r>
      <w:r w:rsidR="00716B41" w:rsidRPr="009D5607">
        <w:rPr>
          <w:rFonts w:ascii="Calibri" w:hAnsi="Calibri"/>
        </w:rPr>
        <w:t>,</w:t>
      </w:r>
      <w:r w:rsidRPr="009D5607">
        <w:rPr>
          <w:rFonts w:ascii="Calibri" w:hAnsi="Calibri"/>
        </w:rPr>
        <w:t xml:space="preserve"> if a poll is called for, by either the Chairman, or by three or more members </w:t>
      </w:r>
      <w:r w:rsidR="00716B41" w:rsidRPr="009D5607">
        <w:rPr>
          <w:rFonts w:ascii="Calibri" w:hAnsi="Calibri"/>
        </w:rPr>
        <w:t>present, then proxy votes are also included with the votes of those present, in deciding the result</w:t>
      </w:r>
      <w:r w:rsidR="0094734C" w:rsidRPr="009D5607">
        <w:rPr>
          <w:rFonts w:ascii="Calibri" w:hAnsi="Calibri"/>
        </w:rPr>
        <w:t xml:space="preserve"> of the poll.</w:t>
      </w:r>
    </w:p>
    <w:p w:rsidR="00716B41" w:rsidRPr="009D5607" w:rsidRDefault="00716B41">
      <w:pPr>
        <w:rPr>
          <w:rFonts w:ascii="Calibri" w:hAnsi="Calibri"/>
        </w:rPr>
      </w:pPr>
    </w:p>
    <w:p w:rsidR="00716B41" w:rsidRPr="009D5607" w:rsidRDefault="00716B41">
      <w:pPr>
        <w:rPr>
          <w:rFonts w:ascii="Calibri" w:hAnsi="Calibri"/>
          <w:b/>
        </w:rPr>
      </w:pPr>
      <w:r w:rsidRPr="009D5607">
        <w:rPr>
          <w:rFonts w:ascii="Calibri" w:hAnsi="Calibri"/>
          <w:b/>
        </w:rPr>
        <w:t>Proxy Votes</w:t>
      </w:r>
    </w:p>
    <w:p w:rsidR="00716B41" w:rsidRPr="009D5607" w:rsidRDefault="00716B41">
      <w:pPr>
        <w:rPr>
          <w:rFonts w:ascii="Calibri" w:hAnsi="Calibri"/>
        </w:rPr>
      </w:pPr>
      <w:r w:rsidRPr="009D5607">
        <w:rPr>
          <w:rFonts w:ascii="Calibri" w:hAnsi="Calibri"/>
        </w:rPr>
        <w:t>Any member entitled to attend and vote may appoint another person (only one, whether a member or not) to attend and vote instead of him</w:t>
      </w:r>
      <w:r w:rsidR="0044004A" w:rsidRPr="009D5607">
        <w:rPr>
          <w:rFonts w:ascii="Calibri" w:hAnsi="Calibri"/>
        </w:rPr>
        <w:t xml:space="preserve"> (Usually a Chairman of the meeting acts as your proxy)</w:t>
      </w:r>
      <w:r w:rsidRPr="009D5607">
        <w:rPr>
          <w:rFonts w:ascii="Calibri" w:hAnsi="Calibri"/>
        </w:rPr>
        <w:t>. A prox</w:t>
      </w:r>
      <w:r w:rsidR="004C2B5E" w:rsidRPr="009D5607">
        <w:rPr>
          <w:rFonts w:ascii="Calibri" w:hAnsi="Calibri"/>
        </w:rPr>
        <w:t>y form is to be found</w:t>
      </w:r>
      <w:r w:rsidRPr="009D5607">
        <w:rPr>
          <w:rFonts w:ascii="Calibri" w:hAnsi="Calibri"/>
        </w:rPr>
        <w:t xml:space="preserve"> at the end of this document and if you wish to appoint a </w:t>
      </w:r>
      <w:r w:rsidR="00061F2A" w:rsidRPr="009D5607">
        <w:rPr>
          <w:rFonts w:ascii="Calibri" w:hAnsi="Calibri"/>
        </w:rPr>
        <w:t>proxy,</w:t>
      </w:r>
      <w:r w:rsidRPr="009D5607">
        <w:rPr>
          <w:rFonts w:ascii="Calibri" w:hAnsi="Calibri"/>
        </w:rPr>
        <w:t xml:space="preserve"> the form must be returned to The Company Secretary at Halsway Manor</w:t>
      </w:r>
      <w:r w:rsidR="0094734C" w:rsidRPr="009D5607">
        <w:rPr>
          <w:rFonts w:ascii="Calibri" w:hAnsi="Calibri"/>
        </w:rPr>
        <w:t>,</w:t>
      </w:r>
      <w:r w:rsidRPr="009D5607">
        <w:rPr>
          <w:rFonts w:ascii="Calibri" w:hAnsi="Calibri"/>
        </w:rPr>
        <w:t xml:space="preserve"> to arrive no later than </w:t>
      </w:r>
      <w:r w:rsidR="0023507A" w:rsidRPr="009D5607">
        <w:rPr>
          <w:rFonts w:ascii="Calibri" w:hAnsi="Calibri"/>
        </w:rPr>
        <w:t xml:space="preserve">first post on </w:t>
      </w:r>
      <w:r w:rsidR="009D5607" w:rsidRPr="009D5607">
        <w:rPr>
          <w:rFonts w:ascii="Calibri" w:hAnsi="Calibri"/>
          <w:b/>
        </w:rPr>
        <w:t>Monday 9</w:t>
      </w:r>
      <w:r w:rsidR="009D5607" w:rsidRPr="009D5607">
        <w:rPr>
          <w:rFonts w:ascii="Calibri" w:hAnsi="Calibri"/>
          <w:b/>
          <w:vertAlign w:val="superscript"/>
        </w:rPr>
        <w:t>th</w:t>
      </w:r>
      <w:r w:rsidR="009D5607" w:rsidRPr="009D5607">
        <w:rPr>
          <w:rFonts w:ascii="Calibri" w:hAnsi="Calibri"/>
          <w:b/>
        </w:rPr>
        <w:t xml:space="preserve"> October 2017</w:t>
      </w:r>
      <w:r w:rsidR="009D5607">
        <w:rPr>
          <w:rFonts w:ascii="Calibri" w:hAnsi="Calibri"/>
        </w:rPr>
        <w:t>.</w:t>
      </w:r>
    </w:p>
    <w:p w:rsidR="00A953FB" w:rsidRPr="009D5607" w:rsidRDefault="00A953FB">
      <w:pPr>
        <w:rPr>
          <w:rFonts w:ascii="Calibri" w:hAnsi="Calibri"/>
        </w:rPr>
      </w:pPr>
    </w:p>
    <w:p w:rsidR="00A953FB" w:rsidRPr="009D5607" w:rsidRDefault="00313CC1">
      <w:pPr>
        <w:rPr>
          <w:rFonts w:ascii="Calibri" w:hAnsi="Calibri"/>
        </w:rPr>
      </w:pPr>
      <w:r w:rsidRPr="009D5607">
        <w:rPr>
          <w:rFonts w:ascii="Calibri" w:hAnsi="Calibri"/>
          <w:b/>
        </w:rPr>
        <w:t xml:space="preserve">Notice </w:t>
      </w:r>
      <w:r w:rsidRPr="009D5607">
        <w:rPr>
          <w:rFonts w:ascii="Calibri" w:hAnsi="Calibri"/>
        </w:rPr>
        <w:t>is hereby</w:t>
      </w:r>
      <w:r w:rsidRPr="009D5607">
        <w:rPr>
          <w:rFonts w:ascii="Calibri" w:hAnsi="Calibri"/>
          <w:b/>
        </w:rPr>
        <w:t xml:space="preserve"> </w:t>
      </w:r>
      <w:r w:rsidRPr="009D5607">
        <w:rPr>
          <w:rFonts w:ascii="Calibri" w:hAnsi="Calibri"/>
        </w:rPr>
        <w:t xml:space="preserve">given that </w:t>
      </w:r>
      <w:r w:rsidR="0045197B" w:rsidRPr="009D5607">
        <w:rPr>
          <w:rFonts w:ascii="Calibri" w:hAnsi="Calibri"/>
        </w:rPr>
        <w:t>three</w:t>
      </w:r>
      <w:r w:rsidR="0086562B" w:rsidRPr="009D5607">
        <w:rPr>
          <w:rFonts w:ascii="Calibri" w:hAnsi="Calibri"/>
        </w:rPr>
        <w:t xml:space="preserve"> </w:t>
      </w:r>
      <w:r w:rsidR="00EB29A2" w:rsidRPr="009D5607">
        <w:rPr>
          <w:rFonts w:ascii="Calibri" w:hAnsi="Calibri"/>
        </w:rPr>
        <w:t>n</w:t>
      </w:r>
      <w:r w:rsidR="00A953FB" w:rsidRPr="009D5607">
        <w:rPr>
          <w:rFonts w:ascii="Calibri" w:hAnsi="Calibri"/>
        </w:rPr>
        <w:t xml:space="preserve">ominations to fill the vacancies </w:t>
      </w:r>
      <w:r w:rsidR="00315F03" w:rsidRPr="009D5607">
        <w:rPr>
          <w:rFonts w:ascii="Calibri" w:hAnsi="Calibri"/>
        </w:rPr>
        <w:t>on the Board</w:t>
      </w:r>
      <w:r w:rsidRPr="009D5607">
        <w:rPr>
          <w:rFonts w:ascii="Calibri" w:hAnsi="Calibri"/>
        </w:rPr>
        <w:t xml:space="preserve"> were received</w:t>
      </w:r>
      <w:r w:rsidR="00B24C48" w:rsidRPr="009D5607">
        <w:rPr>
          <w:rFonts w:ascii="Calibri" w:hAnsi="Calibri"/>
        </w:rPr>
        <w:t xml:space="preserve"> </w:t>
      </w:r>
      <w:r w:rsidR="00315F03" w:rsidRPr="009D5607">
        <w:rPr>
          <w:rFonts w:ascii="Calibri" w:hAnsi="Calibri"/>
        </w:rPr>
        <w:t>by</w:t>
      </w:r>
      <w:r w:rsidR="009D5607">
        <w:rPr>
          <w:rFonts w:ascii="Calibri" w:hAnsi="Calibri"/>
        </w:rPr>
        <w:t xml:space="preserve"> 30</w:t>
      </w:r>
      <w:r w:rsidR="009D5607" w:rsidRPr="009D5607">
        <w:rPr>
          <w:rFonts w:ascii="Calibri" w:hAnsi="Calibri"/>
          <w:vertAlign w:val="superscript"/>
        </w:rPr>
        <w:t>th</w:t>
      </w:r>
      <w:r w:rsidR="009D5607">
        <w:rPr>
          <w:rFonts w:ascii="Calibri" w:hAnsi="Calibri"/>
        </w:rPr>
        <w:t xml:space="preserve"> August 2017</w:t>
      </w:r>
      <w:r w:rsidR="00EB29A2" w:rsidRPr="009D5607">
        <w:rPr>
          <w:rFonts w:ascii="Calibri" w:hAnsi="Calibri"/>
        </w:rPr>
        <w:t>.  D</w:t>
      </w:r>
      <w:r w:rsidR="00315F03" w:rsidRPr="009D5607">
        <w:rPr>
          <w:rFonts w:ascii="Calibri" w:hAnsi="Calibri"/>
        </w:rPr>
        <w:t xml:space="preserve">etails of each </w:t>
      </w:r>
      <w:r w:rsidRPr="009D5607">
        <w:rPr>
          <w:rFonts w:ascii="Calibri" w:hAnsi="Calibri"/>
        </w:rPr>
        <w:t>candidate</w:t>
      </w:r>
      <w:r w:rsidR="00315F03" w:rsidRPr="009D5607">
        <w:rPr>
          <w:rFonts w:ascii="Calibri" w:hAnsi="Calibri"/>
        </w:rPr>
        <w:t xml:space="preserve"> </w:t>
      </w:r>
      <w:r w:rsidR="00A061C4" w:rsidRPr="009D5607">
        <w:rPr>
          <w:rFonts w:ascii="Calibri" w:hAnsi="Calibri"/>
        </w:rPr>
        <w:t>are shown on page</w:t>
      </w:r>
      <w:r w:rsidRPr="009D5607">
        <w:rPr>
          <w:rFonts w:ascii="Calibri" w:hAnsi="Calibri"/>
        </w:rPr>
        <w:t xml:space="preserve"> </w:t>
      </w:r>
      <w:r w:rsidR="00A061C4" w:rsidRPr="009D5607">
        <w:rPr>
          <w:rFonts w:ascii="Calibri" w:hAnsi="Calibri"/>
        </w:rPr>
        <w:t>2</w:t>
      </w:r>
      <w:r w:rsidRPr="009D5607">
        <w:rPr>
          <w:rFonts w:ascii="Calibri" w:hAnsi="Calibri"/>
        </w:rPr>
        <w:t>.</w:t>
      </w:r>
    </w:p>
    <w:p w:rsidR="00A953FB" w:rsidRPr="009D5607" w:rsidRDefault="00313CC1">
      <w:pPr>
        <w:rPr>
          <w:rFonts w:ascii="Calibri" w:hAnsi="Calibri"/>
        </w:rPr>
      </w:pPr>
      <w:r w:rsidRPr="009D5607">
        <w:rPr>
          <w:rFonts w:ascii="Calibri" w:hAnsi="Calibri"/>
        </w:rPr>
        <w:tab/>
      </w:r>
      <w:r w:rsidR="00165B85" w:rsidRPr="009D5607">
        <w:rPr>
          <w:rFonts w:ascii="Calibri" w:hAnsi="Calibri"/>
        </w:rPr>
        <w:t xml:space="preserve"> </w:t>
      </w:r>
    </w:p>
    <w:p w:rsidR="0022319E" w:rsidRPr="009D5607" w:rsidRDefault="00A953FB">
      <w:pPr>
        <w:rPr>
          <w:rFonts w:ascii="Calibri" w:hAnsi="Calibri"/>
          <w:b/>
          <w:color w:val="000000" w:themeColor="text1"/>
        </w:rPr>
      </w:pPr>
      <w:r w:rsidRPr="009D5607">
        <w:rPr>
          <w:rFonts w:ascii="Calibri" w:hAnsi="Calibri"/>
          <w:b/>
        </w:rPr>
        <w:t xml:space="preserve">Notice </w:t>
      </w:r>
      <w:r w:rsidRPr="009D5607">
        <w:rPr>
          <w:rFonts w:ascii="Calibri" w:hAnsi="Calibri"/>
        </w:rPr>
        <w:t>is hereby given that</w:t>
      </w:r>
      <w:r w:rsidRPr="009D5607">
        <w:rPr>
          <w:rFonts w:ascii="Calibri" w:hAnsi="Calibri"/>
          <w:b/>
        </w:rPr>
        <w:t xml:space="preserve"> </w:t>
      </w:r>
      <w:r w:rsidR="009D5607" w:rsidRPr="009D5607">
        <w:rPr>
          <w:rFonts w:ascii="Calibri" w:hAnsi="Calibri"/>
        </w:rPr>
        <w:t>t</w:t>
      </w:r>
      <w:r w:rsidR="00313CC1" w:rsidRPr="009D5607">
        <w:rPr>
          <w:rFonts w:ascii="Calibri" w:hAnsi="Calibri"/>
        </w:rPr>
        <w:t>he register of members will</w:t>
      </w:r>
      <w:r w:rsidRPr="009D5607">
        <w:rPr>
          <w:rFonts w:ascii="Calibri" w:hAnsi="Calibri"/>
        </w:rPr>
        <w:t xml:space="preserve"> remain clos</w:t>
      </w:r>
      <w:r w:rsidR="00735E85" w:rsidRPr="009D5607">
        <w:rPr>
          <w:rFonts w:ascii="Calibri" w:hAnsi="Calibri"/>
        </w:rPr>
        <w:t>ed to new membe</w:t>
      </w:r>
      <w:r w:rsidR="0023507A" w:rsidRPr="009D5607">
        <w:rPr>
          <w:rFonts w:ascii="Calibri" w:hAnsi="Calibri"/>
        </w:rPr>
        <w:t xml:space="preserve">rs </w:t>
      </w:r>
      <w:r w:rsidR="00460DB7" w:rsidRPr="009D5607">
        <w:rPr>
          <w:rFonts w:ascii="Calibri" w:hAnsi="Calibri"/>
        </w:rPr>
        <w:t xml:space="preserve">until </w:t>
      </w:r>
      <w:r w:rsidR="009D5607" w:rsidRPr="009D5607">
        <w:rPr>
          <w:rFonts w:ascii="Calibri" w:hAnsi="Calibri"/>
          <w:b/>
        </w:rPr>
        <w:t>Tuesday 17</w:t>
      </w:r>
      <w:r w:rsidR="009D5607" w:rsidRPr="009D5607">
        <w:rPr>
          <w:rFonts w:ascii="Calibri" w:hAnsi="Calibri"/>
          <w:b/>
          <w:vertAlign w:val="superscript"/>
        </w:rPr>
        <w:t>th</w:t>
      </w:r>
      <w:r w:rsidR="009D5607" w:rsidRPr="009D5607">
        <w:rPr>
          <w:rFonts w:ascii="Calibri" w:hAnsi="Calibri"/>
          <w:b/>
        </w:rPr>
        <w:t xml:space="preserve"> October 2017</w:t>
      </w:r>
      <w:r w:rsidR="009D5607">
        <w:rPr>
          <w:rFonts w:ascii="Calibri" w:hAnsi="Calibri"/>
        </w:rPr>
        <w:t>.</w:t>
      </w:r>
    </w:p>
    <w:p w:rsidR="00823ECF" w:rsidRPr="009D5607" w:rsidRDefault="00823ECF">
      <w:pPr>
        <w:rPr>
          <w:rFonts w:ascii="Calibri" w:hAnsi="Calibri"/>
          <w:color w:val="FF0000"/>
        </w:rPr>
      </w:pPr>
    </w:p>
    <w:p w:rsidR="00823ECF" w:rsidRPr="009D5607" w:rsidRDefault="00823ECF">
      <w:pPr>
        <w:rPr>
          <w:rFonts w:ascii="Calibri" w:hAnsi="Calibri"/>
        </w:rPr>
      </w:pPr>
      <w:r w:rsidRPr="009D5607">
        <w:rPr>
          <w:rFonts w:ascii="Calibri" w:hAnsi="Calibri"/>
          <w:b/>
        </w:rPr>
        <w:t xml:space="preserve">Notice </w:t>
      </w:r>
      <w:r w:rsidR="0082486E" w:rsidRPr="009D5607">
        <w:rPr>
          <w:rFonts w:ascii="Calibri" w:hAnsi="Calibri"/>
        </w:rPr>
        <w:t>is hereby given that a</w:t>
      </w:r>
      <w:r w:rsidR="009D024E" w:rsidRPr="009D5607">
        <w:rPr>
          <w:rFonts w:ascii="Calibri" w:hAnsi="Calibri"/>
        </w:rPr>
        <w:t xml:space="preserve"> complete version</w:t>
      </w:r>
      <w:r w:rsidR="0082486E" w:rsidRPr="009D5607">
        <w:rPr>
          <w:rFonts w:ascii="Calibri" w:hAnsi="Calibri"/>
        </w:rPr>
        <w:t xml:space="preserve"> of the Statutory Accounts</w:t>
      </w:r>
      <w:r w:rsidR="009D024E" w:rsidRPr="009D5607">
        <w:rPr>
          <w:rFonts w:ascii="Calibri" w:hAnsi="Calibri"/>
        </w:rPr>
        <w:t xml:space="preserve"> is available online at </w:t>
      </w:r>
      <w:hyperlink r:id="rId9" w:history="1">
        <w:r w:rsidR="009D024E" w:rsidRPr="009D5607">
          <w:rPr>
            <w:rStyle w:val="Hyperlink"/>
            <w:rFonts w:ascii="Calibri" w:hAnsi="Calibri"/>
          </w:rPr>
          <w:t>www.halswaymanor.org.uk</w:t>
        </w:r>
      </w:hyperlink>
      <w:r w:rsidR="009D024E" w:rsidRPr="009D5607">
        <w:rPr>
          <w:rFonts w:ascii="Calibri" w:hAnsi="Calibri"/>
        </w:rPr>
        <w:t xml:space="preserve"> or by contacting the office at the above address.</w:t>
      </w:r>
    </w:p>
    <w:p w:rsidR="0022319E" w:rsidRPr="009D5607" w:rsidRDefault="0022319E">
      <w:pPr>
        <w:rPr>
          <w:rFonts w:ascii="Calibri" w:hAnsi="Calibri"/>
        </w:rPr>
      </w:pPr>
    </w:p>
    <w:p w:rsidR="00E755E4" w:rsidRPr="009D5607" w:rsidRDefault="00E755E4">
      <w:pPr>
        <w:rPr>
          <w:rFonts w:ascii="Calibri" w:hAnsi="Calibri"/>
        </w:rPr>
      </w:pPr>
    </w:p>
    <w:p w:rsidR="00FC08B1" w:rsidRPr="009D5607" w:rsidRDefault="00FC08B1">
      <w:pPr>
        <w:rPr>
          <w:rFonts w:ascii="Calibri" w:hAnsi="Calibri"/>
        </w:rPr>
      </w:pPr>
    </w:p>
    <w:p w:rsidR="00FD0B7D" w:rsidRPr="009D5607" w:rsidRDefault="00FD0B7D">
      <w:pPr>
        <w:rPr>
          <w:rFonts w:ascii="Calibri" w:hAnsi="Calibri"/>
        </w:rPr>
      </w:pPr>
    </w:p>
    <w:p w:rsidR="00165B85" w:rsidRPr="009D5607" w:rsidRDefault="00165B85" w:rsidP="00313CC1">
      <w:pPr>
        <w:rPr>
          <w:rFonts w:ascii="Calibri" w:hAnsi="Calibri"/>
        </w:rPr>
      </w:pPr>
      <w:r w:rsidRPr="009D5607">
        <w:rPr>
          <w:rFonts w:ascii="Calibri" w:hAnsi="Calibri"/>
        </w:rPr>
        <w:t>Kathryn Searle</w:t>
      </w:r>
    </w:p>
    <w:p w:rsidR="00313CC1" w:rsidRPr="009D5607" w:rsidRDefault="00313CC1" w:rsidP="00313CC1">
      <w:pPr>
        <w:rPr>
          <w:rFonts w:ascii="Calibri" w:hAnsi="Calibri"/>
        </w:rPr>
      </w:pPr>
      <w:r w:rsidRPr="009D5607">
        <w:rPr>
          <w:rFonts w:ascii="Calibri" w:hAnsi="Calibri"/>
        </w:rPr>
        <w:t xml:space="preserve">Company Secretary of Halsway Manor Society Ltd  </w:t>
      </w:r>
      <w:r w:rsidR="0086562B" w:rsidRPr="009D5607">
        <w:rPr>
          <w:rFonts w:ascii="Calibri" w:hAnsi="Calibri"/>
        </w:rPr>
        <w:t xml:space="preserve">  </w:t>
      </w:r>
      <w:r w:rsidR="0086562B" w:rsidRPr="009D5607">
        <w:rPr>
          <w:rFonts w:ascii="Calibri" w:hAnsi="Calibri"/>
        </w:rPr>
        <w:tab/>
      </w:r>
      <w:r w:rsidR="0086562B" w:rsidRPr="009D5607">
        <w:rPr>
          <w:rFonts w:ascii="Calibri" w:hAnsi="Calibri"/>
        </w:rPr>
        <w:tab/>
      </w:r>
      <w:r w:rsidR="009D5607">
        <w:rPr>
          <w:rFonts w:ascii="Calibri" w:hAnsi="Calibri"/>
        </w:rPr>
        <w:t xml:space="preserve">      18</w:t>
      </w:r>
      <w:r w:rsidR="005408E3">
        <w:rPr>
          <w:rFonts w:ascii="Calibri" w:hAnsi="Calibri"/>
        </w:rPr>
        <w:t>th</w:t>
      </w:r>
      <w:r w:rsidR="009D5607">
        <w:rPr>
          <w:rFonts w:ascii="Calibri" w:hAnsi="Calibri"/>
        </w:rPr>
        <w:t xml:space="preserve"> September 2017</w:t>
      </w:r>
    </w:p>
    <w:p w:rsidR="001B601D" w:rsidRPr="001D0595" w:rsidRDefault="004F1670" w:rsidP="004F1670">
      <w:pPr>
        <w:rPr>
          <w:rFonts w:ascii="Calibri" w:hAnsi="Calibri"/>
          <w:b/>
          <w:u w:val="single"/>
        </w:rPr>
      </w:pPr>
      <w:r w:rsidRPr="00410247">
        <w:br w:type="page"/>
      </w:r>
      <w:r w:rsidR="00DD2EFB" w:rsidRPr="001D0595">
        <w:rPr>
          <w:rFonts w:ascii="Calibri" w:hAnsi="Calibri"/>
          <w:b/>
          <w:u w:val="single"/>
        </w:rPr>
        <w:lastRenderedPageBreak/>
        <w:t>Nomination</w:t>
      </w:r>
      <w:r w:rsidR="004C2B5E" w:rsidRPr="001D0595">
        <w:rPr>
          <w:rFonts w:ascii="Calibri" w:hAnsi="Calibri"/>
          <w:b/>
          <w:u w:val="single"/>
        </w:rPr>
        <w:t>s</w:t>
      </w:r>
      <w:r w:rsidR="00315F03" w:rsidRPr="001D0595">
        <w:rPr>
          <w:rFonts w:ascii="Calibri" w:hAnsi="Calibri"/>
          <w:b/>
          <w:u w:val="single"/>
        </w:rPr>
        <w:t xml:space="preserve"> r</w:t>
      </w:r>
      <w:r w:rsidR="00DD2EFB" w:rsidRPr="001D0595">
        <w:rPr>
          <w:rFonts w:ascii="Calibri" w:hAnsi="Calibri"/>
          <w:b/>
          <w:u w:val="single"/>
        </w:rPr>
        <w:t xml:space="preserve">eceived for </w:t>
      </w:r>
      <w:r w:rsidR="00315F03" w:rsidRPr="001D0595">
        <w:rPr>
          <w:rFonts w:ascii="Calibri" w:hAnsi="Calibri"/>
          <w:b/>
          <w:u w:val="single"/>
        </w:rPr>
        <w:t xml:space="preserve">election to the Board of Directors </w:t>
      </w:r>
      <w:r w:rsidR="00B24C48" w:rsidRPr="001D0595">
        <w:rPr>
          <w:rFonts w:ascii="Calibri" w:hAnsi="Calibri"/>
          <w:b/>
          <w:u w:val="single"/>
        </w:rPr>
        <w:t>at the AGM 201</w:t>
      </w:r>
      <w:r w:rsidR="009D5607" w:rsidRPr="001D0595">
        <w:rPr>
          <w:rFonts w:ascii="Calibri" w:hAnsi="Calibri"/>
          <w:b/>
          <w:u w:val="single"/>
        </w:rPr>
        <w:t>7</w:t>
      </w:r>
    </w:p>
    <w:p w:rsidR="00AA5FD8" w:rsidRPr="001D0595" w:rsidRDefault="00AA5FD8" w:rsidP="004F1670">
      <w:pPr>
        <w:rPr>
          <w:rFonts w:ascii="Calibri" w:hAnsi="Calibri"/>
          <w:b/>
          <w:u w:val="single"/>
        </w:rPr>
      </w:pPr>
    </w:p>
    <w:p w:rsidR="001D0595" w:rsidRPr="001D0595" w:rsidRDefault="001D0595" w:rsidP="001D0595">
      <w:pPr>
        <w:rPr>
          <w:rFonts w:ascii="Calibri" w:hAnsi="Calibri"/>
          <w:b/>
          <w:color w:val="FF0000"/>
        </w:rPr>
      </w:pPr>
      <w:r w:rsidRPr="001D0595">
        <w:rPr>
          <w:rFonts w:ascii="Calibri" w:hAnsi="Calibri"/>
          <w:b/>
        </w:rPr>
        <w:t>Mrs Bernie Dennis</w:t>
      </w:r>
      <w:r w:rsidRPr="001D0595">
        <w:rPr>
          <w:rFonts w:ascii="Calibri" w:hAnsi="Calibri"/>
          <w:b/>
          <w:color w:val="FF0000"/>
        </w:rPr>
        <w:t xml:space="preserve"> </w:t>
      </w:r>
    </w:p>
    <w:p w:rsidR="001D0595" w:rsidRPr="001D0595" w:rsidRDefault="001D0595" w:rsidP="001D0595">
      <w:pPr>
        <w:rPr>
          <w:rFonts w:ascii="Calibri" w:hAnsi="Calibri"/>
        </w:rPr>
      </w:pPr>
      <w:r w:rsidRPr="001D0595">
        <w:rPr>
          <w:rFonts w:ascii="Calibri" w:hAnsi="Calibri"/>
        </w:rPr>
        <w:t xml:space="preserve">My working life has been in education, most recently as a </w:t>
      </w:r>
      <w:proofErr w:type="spellStart"/>
      <w:r w:rsidRPr="001D0595">
        <w:rPr>
          <w:rFonts w:ascii="Calibri" w:hAnsi="Calibri"/>
        </w:rPr>
        <w:t>headteacher</w:t>
      </w:r>
      <w:proofErr w:type="spellEnd"/>
      <w:r w:rsidRPr="001D0595">
        <w:rPr>
          <w:rFonts w:ascii="Calibri" w:hAnsi="Calibri"/>
        </w:rPr>
        <w:t xml:space="preserve"> and music teacher so I have brought a variety of skills to the board including strategic planning; policy-making; objective-setting; financial management and working to tight deadlines. </w:t>
      </w:r>
    </w:p>
    <w:p w:rsidR="001D0595" w:rsidRPr="001D0595" w:rsidRDefault="001D0595" w:rsidP="001D0595">
      <w:pPr>
        <w:rPr>
          <w:rFonts w:ascii="Calibri" w:hAnsi="Calibri"/>
        </w:rPr>
      </w:pPr>
      <w:r w:rsidRPr="001D0595">
        <w:rPr>
          <w:rFonts w:ascii="Calibri" w:hAnsi="Calibri"/>
        </w:rPr>
        <w:t xml:space="preserve">Music has always been a very important part of my life –I sing, play the piano and piano accordion. Until recently, I ran two popular and vibrant community choirs at Bridgwater Arts Centre and performed around the country with the No.1 Ladies Accordion Orchestra. </w:t>
      </w:r>
    </w:p>
    <w:p w:rsidR="001D0595" w:rsidRDefault="001D0595" w:rsidP="001D0595">
      <w:pPr>
        <w:rPr>
          <w:rFonts w:ascii="Calibri" w:hAnsi="Calibri"/>
        </w:rPr>
      </w:pPr>
      <w:r w:rsidRPr="001D0595">
        <w:rPr>
          <w:rFonts w:ascii="Calibri" w:hAnsi="Calibri"/>
        </w:rPr>
        <w:t xml:space="preserve">These are exciting times for Halsway Manor with the restoration project and the constantly evolving programme of high quality courses. I believe that the future of Halsway depends on providing opportunities for young people and adults to become involved in the folk arts and to be able to develop their skills in a centre of excellence.  I feel that my background and experience will benefit both of these aspects, and in particular the education strand. </w:t>
      </w:r>
    </w:p>
    <w:p w:rsidR="001D0595" w:rsidRDefault="001D0595" w:rsidP="001D0595">
      <w:pPr>
        <w:rPr>
          <w:rFonts w:ascii="Calibri" w:hAnsi="Calibri"/>
        </w:rPr>
      </w:pPr>
    </w:p>
    <w:p w:rsidR="001D0595" w:rsidRPr="001D0595" w:rsidRDefault="001D0595" w:rsidP="001D0595">
      <w:pPr>
        <w:rPr>
          <w:rFonts w:ascii="Calibri" w:hAnsi="Calibri"/>
          <w:b/>
        </w:rPr>
      </w:pPr>
      <w:r w:rsidRPr="001D0595">
        <w:rPr>
          <w:rFonts w:ascii="Calibri" w:hAnsi="Calibri"/>
          <w:b/>
        </w:rPr>
        <w:t>Stephen Earwicker</w:t>
      </w:r>
    </w:p>
    <w:p w:rsidR="001D0595" w:rsidRPr="001D0595" w:rsidRDefault="001D0595" w:rsidP="001D0595">
      <w:pPr>
        <w:rPr>
          <w:rFonts w:ascii="Calibri" w:hAnsi="Calibri"/>
        </w:rPr>
      </w:pPr>
      <w:r w:rsidRPr="001D0595">
        <w:rPr>
          <w:rFonts w:ascii="Calibri" w:hAnsi="Calibri"/>
        </w:rPr>
        <w:t xml:space="preserve">I have been involved in folk dance &amp; music most of my life, joining my first morris team, Farnborough Morris, in 1975. My folk interests &amp; activities are fairly broad and include: Cotswold Morris, Rapper, Appalachian, Step Clog, &amp; English Stepping; playing melodeon &amp; percussion in English ceilidh bands; playing melodeon as band leader for a NW Morris side; performing Sea Shanties with The Wareham Whalers (this summer at </w:t>
      </w:r>
      <w:proofErr w:type="spellStart"/>
      <w:r w:rsidRPr="001D0595">
        <w:rPr>
          <w:rFonts w:ascii="Calibri" w:hAnsi="Calibri"/>
        </w:rPr>
        <w:t>Paimpol</w:t>
      </w:r>
      <w:proofErr w:type="spellEnd"/>
      <w:r w:rsidRPr="001D0595">
        <w:rPr>
          <w:rFonts w:ascii="Calibri" w:hAnsi="Calibri"/>
        </w:rPr>
        <w:t xml:space="preserve"> Festival in Brittany); conducting a West Gallery Choir &amp; Band – The </w:t>
      </w:r>
      <w:proofErr w:type="spellStart"/>
      <w:r w:rsidRPr="001D0595">
        <w:rPr>
          <w:rFonts w:ascii="Calibri" w:hAnsi="Calibri"/>
        </w:rPr>
        <w:t>Purbeck</w:t>
      </w:r>
      <w:proofErr w:type="spellEnd"/>
      <w:r w:rsidRPr="001D0595">
        <w:rPr>
          <w:rFonts w:ascii="Calibri" w:hAnsi="Calibri"/>
        </w:rPr>
        <w:t xml:space="preserve"> Village Quire.</w:t>
      </w:r>
    </w:p>
    <w:p w:rsidR="001D0595" w:rsidRPr="001D0595" w:rsidRDefault="001D0595" w:rsidP="001D0595">
      <w:pPr>
        <w:rPr>
          <w:rFonts w:ascii="Calibri" w:hAnsi="Calibri"/>
        </w:rPr>
      </w:pPr>
      <w:r w:rsidRPr="001D0595">
        <w:rPr>
          <w:rFonts w:ascii="Calibri" w:hAnsi="Calibri"/>
        </w:rPr>
        <w:t xml:space="preserve">Outside the folk world my working life was spent in the NHS as a GP and manager with senior roles in one of the Nottingham PCTs. I am a Trustee &amp; Board Secretary for The </w:t>
      </w:r>
      <w:proofErr w:type="spellStart"/>
      <w:r w:rsidRPr="001D0595">
        <w:rPr>
          <w:rFonts w:ascii="Calibri" w:hAnsi="Calibri"/>
        </w:rPr>
        <w:t>Kimmeridge</w:t>
      </w:r>
      <w:proofErr w:type="spellEnd"/>
      <w:r w:rsidRPr="001D0595">
        <w:rPr>
          <w:rFonts w:ascii="Calibri" w:hAnsi="Calibri"/>
        </w:rPr>
        <w:t xml:space="preserve"> Trust which has completed an HLF-funded new build fossil museum &amp; village hall in Dorset. The Etches Collection has achieved international recognition since its opening in Oct 2016.</w:t>
      </w:r>
    </w:p>
    <w:p w:rsidR="00D07D88" w:rsidRDefault="00D07D88" w:rsidP="00D07D88">
      <w:pPr>
        <w:rPr>
          <w:b/>
        </w:rPr>
      </w:pPr>
      <w:bookmarkStart w:id="0" w:name="_GoBack"/>
    </w:p>
    <w:p w:rsidR="00D07D88" w:rsidRDefault="00D07D88" w:rsidP="00D07D88">
      <w:pPr>
        <w:rPr>
          <w:b/>
        </w:rPr>
      </w:pPr>
      <w:r w:rsidRPr="00D07D88">
        <w:rPr>
          <w:rFonts w:asciiTheme="minorHAnsi" w:hAnsiTheme="minorHAnsi"/>
          <w:b/>
        </w:rPr>
        <w:t>Julie Williams</w:t>
      </w:r>
      <w:bookmarkEnd w:id="0"/>
    </w:p>
    <w:p w:rsidR="001D0595" w:rsidRPr="00D07D88" w:rsidRDefault="00D07D88" w:rsidP="00D07D88">
      <w:pPr>
        <w:rPr>
          <w:rFonts w:asciiTheme="minorHAnsi" w:hAnsiTheme="minorHAnsi"/>
        </w:rPr>
      </w:pPr>
      <w:r w:rsidRPr="00D07D88">
        <w:rPr>
          <w:rFonts w:asciiTheme="minorHAnsi" w:hAnsiTheme="minorHAnsi"/>
        </w:rPr>
        <w:t>I</w:t>
      </w:r>
      <w:r>
        <w:t xml:space="preserve"> </w:t>
      </w:r>
      <w:r w:rsidRPr="00D07D88">
        <w:rPr>
          <w:rFonts w:asciiTheme="minorHAnsi" w:hAnsiTheme="minorHAnsi"/>
        </w:rPr>
        <w:t>have been on the Board of Directors for three years and during that time, I have served as Vice-Chair and Chair of the Board.  I have one more year as Chair before I must either stand down from the post or put myself forward for another three-year term.  The right decision will become evident as the year progresses, but what I want now is to remain as an elected member of the Board so that I can fulfil my first full term of office.  This has been a challenging and difficult role at times but also immensely rewarding in being able to help move Halsway Manor Society in the right direction to preserve its future.  This work is only just coming to fruition and I would like to see it through to a more functional stage. I am therefore putting myself forward for re-election to serve another three-year term as a member of Halsway Board.</w:t>
      </w:r>
    </w:p>
    <w:p w:rsidR="007130D5" w:rsidRDefault="007130D5" w:rsidP="00546CE4"/>
    <w:p w:rsidR="005D3BF2" w:rsidRDefault="005D3BF2" w:rsidP="00546CE4"/>
    <w:p w:rsidR="00546CE4" w:rsidRPr="001D0595" w:rsidRDefault="0045197B" w:rsidP="00546CE4">
      <w:pPr>
        <w:rPr>
          <w:rFonts w:ascii="Calibri" w:hAnsi="Calibri"/>
        </w:rPr>
      </w:pPr>
      <w:r w:rsidRPr="001D0595">
        <w:rPr>
          <w:rFonts w:ascii="Calibri" w:hAnsi="Calibri"/>
        </w:rPr>
        <w:t>Three</w:t>
      </w:r>
      <w:r w:rsidR="007130D5" w:rsidRPr="001D0595">
        <w:rPr>
          <w:rFonts w:ascii="Calibri" w:hAnsi="Calibri"/>
        </w:rPr>
        <w:t xml:space="preserve"> </w:t>
      </w:r>
      <w:r w:rsidR="0035087E" w:rsidRPr="001D0595">
        <w:rPr>
          <w:rFonts w:ascii="Calibri" w:hAnsi="Calibri"/>
        </w:rPr>
        <w:t xml:space="preserve">nominations were received by </w:t>
      </w:r>
      <w:r w:rsidR="001D0595">
        <w:rPr>
          <w:rFonts w:ascii="Calibri" w:hAnsi="Calibri"/>
        </w:rPr>
        <w:t>Wednesday 30</w:t>
      </w:r>
      <w:r w:rsidR="001D0595" w:rsidRPr="001D0595">
        <w:rPr>
          <w:rFonts w:ascii="Calibri" w:hAnsi="Calibri"/>
          <w:vertAlign w:val="superscript"/>
        </w:rPr>
        <w:t>th</w:t>
      </w:r>
      <w:r w:rsidR="001D0595">
        <w:rPr>
          <w:rFonts w:ascii="Calibri" w:hAnsi="Calibri"/>
        </w:rPr>
        <w:t xml:space="preserve"> August 2017 </w:t>
      </w:r>
      <w:r w:rsidR="0035087E" w:rsidRPr="001D0595">
        <w:rPr>
          <w:rFonts w:ascii="Calibri" w:hAnsi="Calibri"/>
        </w:rPr>
        <w:t>to fill the vacant places</w:t>
      </w:r>
      <w:r w:rsidR="005D3BF2">
        <w:rPr>
          <w:rFonts w:ascii="Calibri" w:hAnsi="Calibri"/>
        </w:rPr>
        <w:t xml:space="preserve">.  </w:t>
      </w:r>
      <w:r w:rsidR="001D0595">
        <w:rPr>
          <w:rFonts w:ascii="Calibri" w:hAnsi="Calibri"/>
        </w:rPr>
        <w:t>Gareth Kiddier and Roger Phipps elected not to stand for re-election</w:t>
      </w:r>
      <w:r w:rsidR="0035087E" w:rsidRPr="001D0595">
        <w:rPr>
          <w:rFonts w:ascii="Calibri" w:hAnsi="Calibri"/>
        </w:rPr>
        <w:t xml:space="preserve">.  There is not a requirement for an election and all nominees will be able to take up a place on the Board following the AGM on </w:t>
      </w:r>
      <w:r w:rsidR="001D0595">
        <w:rPr>
          <w:rFonts w:ascii="Calibri" w:hAnsi="Calibri"/>
        </w:rPr>
        <w:t>Monday 16</w:t>
      </w:r>
      <w:r w:rsidR="001D0595" w:rsidRPr="001D0595">
        <w:rPr>
          <w:rFonts w:ascii="Calibri" w:hAnsi="Calibri"/>
          <w:vertAlign w:val="superscript"/>
        </w:rPr>
        <w:t>th</w:t>
      </w:r>
      <w:r w:rsidR="001D0595">
        <w:rPr>
          <w:rFonts w:ascii="Calibri" w:hAnsi="Calibri"/>
        </w:rPr>
        <w:t xml:space="preserve"> October 2017.</w:t>
      </w:r>
    </w:p>
    <w:p w:rsidR="00546CE4" w:rsidRPr="001D0595" w:rsidRDefault="00546CE4" w:rsidP="00546CE4">
      <w:pPr>
        <w:rPr>
          <w:rFonts w:ascii="Calibri" w:hAnsi="Calibri"/>
        </w:rPr>
      </w:pPr>
    </w:p>
    <w:p w:rsidR="005D3BF2" w:rsidRDefault="0035087E" w:rsidP="0035087E">
      <w:pPr>
        <w:rPr>
          <w:rFonts w:ascii="Calibri" w:hAnsi="Calibri"/>
        </w:rPr>
      </w:pPr>
      <w:r w:rsidRPr="001D0595">
        <w:rPr>
          <w:rFonts w:ascii="Calibri" w:hAnsi="Calibri"/>
        </w:rPr>
        <w:t>Kathryn Searle</w:t>
      </w:r>
      <w:r w:rsidR="005D3BF2">
        <w:rPr>
          <w:rFonts w:ascii="Calibri" w:hAnsi="Calibri"/>
        </w:rPr>
        <w:t xml:space="preserve">     </w:t>
      </w:r>
    </w:p>
    <w:p w:rsidR="0035087E" w:rsidRPr="001D0595" w:rsidRDefault="0035087E" w:rsidP="0035087E">
      <w:pPr>
        <w:rPr>
          <w:rFonts w:ascii="Calibri" w:hAnsi="Calibri"/>
        </w:rPr>
      </w:pPr>
      <w:r w:rsidRPr="001D0595">
        <w:rPr>
          <w:rFonts w:ascii="Calibri" w:hAnsi="Calibri"/>
        </w:rPr>
        <w:t xml:space="preserve">Company Secretary of Halsway Manor Society Ltd  </w:t>
      </w:r>
    </w:p>
    <w:p w:rsidR="00455263" w:rsidRDefault="00455263" w:rsidP="00EA4E2F">
      <w:pPr>
        <w:outlineLvl w:val="0"/>
        <w:rPr>
          <w:rFonts w:asciiTheme="minorHAnsi" w:hAnsiTheme="minorHAnsi"/>
        </w:rPr>
      </w:pPr>
    </w:p>
    <w:p w:rsidR="00EA4E2F" w:rsidRDefault="00EA4E2F" w:rsidP="00EA4E2F"/>
    <w:p w:rsidR="00EA4E2F" w:rsidRDefault="00EA4E2F" w:rsidP="0035087E"/>
    <w:p w:rsidR="00E96F49" w:rsidRPr="005408E3" w:rsidRDefault="00302051" w:rsidP="00641438">
      <w:pPr>
        <w:jc w:val="center"/>
        <w:rPr>
          <w:rFonts w:ascii="Calibri" w:hAnsi="Calibri"/>
          <w:b/>
          <w:sz w:val="28"/>
          <w:szCs w:val="28"/>
        </w:rPr>
      </w:pPr>
      <w:r w:rsidRPr="005408E3">
        <w:rPr>
          <w:rFonts w:ascii="Calibri" w:hAnsi="Calibri"/>
          <w:b/>
          <w:sz w:val="28"/>
          <w:szCs w:val="28"/>
        </w:rPr>
        <w:t>Agenda for</w:t>
      </w:r>
      <w:r w:rsidR="00B14C3A" w:rsidRPr="005408E3">
        <w:rPr>
          <w:rFonts w:ascii="Calibri" w:hAnsi="Calibri"/>
          <w:b/>
          <w:sz w:val="28"/>
          <w:szCs w:val="28"/>
        </w:rPr>
        <w:t xml:space="preserve"> Halsway Manor Society Ltd.</w:t>
      </w:r>
      <w:r w:rsidRPr="005408E3">
        <w:rPr>
          <w:rFonts w:ascii="Calibri" w:hAnsi="Calibri"/>
          <w:b/>
          <w:sz w:val="28"/>
          <w:szCs w:val="28"/>
        </w:rPr>
        <w:t xml:space="preserve"> </w:t>
      </w:r>
      <w:r w:rsidR="00460DB7" w:rsidRPr="005408E3">
        <w:rPr>
          <w:rFonts w:ascii="Calibri" w:hAnsi="Calibri"/>
          <w:b/>
          <w:sz w:val="28"/>
          <w:szCs w:val="28"/>
        </w:rPr>
        <w:t>5</w:t>
      </w:r>
      <w:r w:rsidR="005408E3" w:rsidRPr="005408E3">
        <w:rPr>
          <w:rFonts w:ascii="Calibri" w:hAnsi="Calibri"/>
          <w:b/>
          <w:sz w:val="28"/>
          <w:szCs w:val="28"/>
        </w:rPr>
        <w:t>2nd</w:t>
      </w:r>
      <w:r w:rsidR="003B3CB0" w:rsidRPr="005408E3">
        <w:rPr>
          <w:rFonts w:ascii="Calibri" w:hAnsi="Calibri"/>
          <w:b/>
          <w:sz w:val="28"/>
          <w:szCs w:val="28"/>
        </w:rPr>
        <w:t xml:space="preserve"> </w:t>
      </w:r>
      <w:r w:rsidRPr="005408E3">
        <w:rPr>
          <w:rFonts w:ascii="Calibri" w:hAnsi="Calibri"/>
          <w:b/>
          <w:sz w:val="28"/>
          <w:szCs w:val="28"/>
        </w:rPr>
        <w:t>A</w:t>
      </w:r>
      <w:r w:rsidR="00E96F49" w:rsidRPr="005408E3">
        <w:rPr>
          <w:rFonts w:ascii="Calibri" w:hAnsi="Calibri"/>
          <w:b/>
          <w:sz w:val="28"/>
          <w:szCs w:val="28"/>
        </w:rPr>
        <w:t xml:space="preserve">nnual </w:t>
      </w:r>
      <w:r w:rsidRPr="005408E3">
        <w:rPr>
          <w:rFonts w:ascii="Calibri" w:hAnsi="Calibri"/>
          <w:b/>
          <w:sz w:val="28"/>
          <w:szCs w:val="28"/>
        </w:rPr>
        <w:t>G</w:t>
      </w:r>
      <w:r w:rsidR="00E96F49" w:rsidRPr="005408E3">
        <w:rPr>
          <w:rFonts w:ascii="Calibri" w:hAnsi="Calibri"/>
          <w:b/>
          <w:sz w:val="28"/>
          <w:szCs w:val="28"/>
        </w:rPr>
        <w:t xml:space="preserve">eneral </w:t>
      </w:r>
      <w:r w:rsidRPr="005408E3">
        <w:rPr>
          <w:rFonts w:ascii="Calibri" w:hAnsi="Calibri"/>
          <w:b/>
          <w:sz w:val="28"/>
          <w:szCs w:val="28"/>
        </w:rPr>
        <w:t>M</w:t>
      </w:r>
      <w:r w:rsidR="00E96F49" w:rsidRPr="005408E3">
        <w:rPr>
          <w:rFonts w:ascii="Calibri" w:hAnsi="Calibri"/>
          <w:b/>
          <w:sz w:val="28"/>
          <w:szCs w:val="28"/>
        </w:rPr>
        <w:t>eeting</w:t>
      </w:r>
    </w:p>
    <w:p w:rsidR="00E96F49" w:rsidRPr="005408E3" w:rsidRDefault="00B14C3A" w:rsidP="00641438">
      <w:pPr>
        <w:jc w:val="center"/>
        <w:rPr>
          <w:rFonts w:ascii="Calibri" w:hAnsi="Calibri"/>
          <w:b/>
          <w:sz w:val="28"/>
          <w:szCs w:val="28"/>
        </w:rPr>
      </w:pPr>
      <w:proofErr w:type="gramStart"/>
      <w:r w:rsidRPr="005408E3">
        <w:rPr>
          <w:rFonts w:ascii="Calibri" w:hAnsi="Calibri"/>
          <w:b/>
          <w:sz w:val="28"/>
          <w:szCs w:val="28"/>
        </w:rPr>
        <w:t>to</w:t>
      </w:r>
      <w:proofErr w:type="gramEnd"/>
      <w:r w:rsidRPr="005408E3">
        <w:rPr>
          <w:rFonts w:ascii="Calibri" w:hAnsi="Calibri"/>
          <w:b/>
          <w:sz w:val="28"/>
          <w:szCs w:val="28"/>
        </w:rPr>
        <w:t xml:space="preserve"> be held</w:t>
      </w:r>
      <w:r w:rsidR="003B3CB0" w:rsidRPr="005408E3">
        <w:rPr>
          <w:rFonts w:ascii="Calibri" w:hAnsi="Calibri"/>
          <w:b/>
          <w:sz w:val="28"/>
          <w:szCs w:val="28"/>
        </w:rPr>
        <w:t xml:space="preserve"> at </w:t>
      </w:r>
      <w:r w:rsidR="005408E3" w:rsidRPr="005408E3">
        <w:rPr>
          <w:rFonts w:ascii="Calibri" w:hAnsi="Calibri"/>
          <w:b/>
          <w:sz w:val="28"/>
          <w:szCs w:val="28"/>
        </w:rPr>
        <w:t>11.00 am</w:t>
      </w:r>
      <w:r w:rsidR="003F02FD" w:rsidRPr="005408E3">
        <w:rPr>
          <w:rFonts w:ascii="Calibri" w:hAnsi="Calibri"/>
          <w:b/>
          <w:sz w:val="28"/>
          <w:szCs w:val="28"/>
        </w:rPr>
        <w:t xml:space="preserve"> on </w:t>
      </w:r>
      <w:r w:rsidR="005408E3" w:rsidRPr="005408E3">
        <w:rPr>
          <w:rFonts w:ascii="Calibri" w:hAnsi="Calibri"/>
          <w:b/>
          <w:sz w:val="28"/>
          <w:szCs w:val="28"/>
        </w:rPr>
        <w:t>Monday 16</w:t>
      </w:r>
      <w:r w:rsidR="005408E3" w:rsidRPr="005408E3">
        <w:rPr>
          <w:rFonts w:ascii="Calibri" w:hAnsi="Calibri"/>
          <w:b/>
          <w:sz w:val="28"/>
          <w:szCs w:val="28"/>
          <w:vertAlign w:val="superscript"/>
        </w:rPr>
        <w:t>th</w:t>
      </w:r>
      <w:r w:rsidR="005408E3" w:rsidRPr="005408E3">
        <w:rPr>
          <w:rFonts w:ascii="Calibri" w:hAnsi="Calibri"/>
          <w:b/>
          <w:sz w:val="28"/>
          <w:szCs w:val="28"/>
        </w:rPr>
        <w:t xml:space="preserve"> October 2017</w:t>
      </w:r>
    </w:p>
    <w:p w:rsidR="004D7A40" w:rsidRPr="005408E3" w:rsidRDefault="00E96F49" w:rsidP="00641438">
      <w:pPr>
        <w:jc w:val="center"/>
        <w:rPr>
          <w:rFonts w:ascii="Calibri" w:hAnsi="Calibri"/>
          <w:b/>
          <w:sz w:val="28"/>
          <w:szCs w:val="28"/>
        </w:rPr>
      </w:pPr>
      <w:proofErr w:type="gramStart"/>
      <w:r w:rsidRPr="005408E3">
        <w:rPr>
          <w:rFonts w:ascii="Calibri" w:hAnsi="Calibri"/>
          <w:b/>
          <w:sz w:val="28"/>
          <w:szCs w:val="28"/>
        </w:rPr>
        <w:t>at</w:t>
      </w:r>
      <w:proofErr w:type="gramEnd"/>
      <w:r w:rsidRPr="005408E3">
        <w:rPr>
          <w:rFonts w:ascii="Calibri" w:hAnsi="Calibri"/>
          <w:b/>
          <w:sz w:val="28"/>
          <w:szCs w:val="28"/>
        </w:rPr>
        <w:t xml:space="preserve"> Halsway Manor, </w:t>
      </w:r>
      <w:proofErr w:type="spellStart"/>
      <w:r w:rsidRPr="005408E3">
        <w:rPr>
          <w:rFonts w:ascii="Calibri" w:hAnsi="Calibri"/>
          <w:b/>
          <w:sz w:val="28"/>
          <w:szCs w:val="28"/>
        </w:rPr>
        <w:t>Crowcombe</w:t>
      </w:r>
      <w:proofErr w:type="spellEnd"/>
      <w:r w:rsidRPr="005408E3">
        <w:rPr>
          <w:rFonts w:ascii="Calibri" w:hAnsi="Calibri"/>
          <w:b/>
          <w:sz w:val="28"/>
          <w:szCs w:val="28"/>
        </w:rPr>
        <w:t>, Somerset</w:t>
      </w:r>
      <w:r w:rsidR="007E64DB" w:rsidRPr="005408E3">
        <w:rPr>
          <w:rFonts w:ascii="Calibri" w:hAnsi="Calibri"/>
          <w:b/>
          <w:sz w:val="28"/>
          <w:szCs w:val="28"/>
        </w:rPr>
        <w:t xml:space="preserve">, </w:t>
      </w:r>
      <w:r w:rsidR="003B3CB0" w:rsidRPr="005408E3">
        <w:rPr>
          <w:rFonts w:ascii="Calibri" w:hAnsi="Calibri"/>
          <w:b/>
          <w:sz w:val="28"/>
          <w:szCs w:val="28"/>
        </w:rPr>
        <w:t>TA4 4BD.</w:t>
      </w:r>
    </w:p>
    <w:p w:rsidR="00580B21" w:rsidRPr="005408E3" w:rsidRDefault="00580B21" w:rsidP="00A31EB8">
      <w:pPr>
        <w:rPr>
          <w:rFonts w:ascii="Calibri" w:hAnsi="Calibri"/>
          <w:sz w:val="28"/>
          <w:szCs w:val="28"/>
        </w:rPr>
      </w:pPr>
    </w:p>
    <w:p w:rsidR="00B14C3A" w:rsidRPr="005408E3" w:rsidRDefault="00580B21" w:rsidP="00641438">
      <w:pPr>
        <w:jc w:val="center"/>
        <w:rPr>
          <w:rFonts w:ascii="Calibri" w:hAnsi="Calibri"/>
          <w:sz w:val="28"/>
          <w:szCs w:val="28"/>
        </w:rPr>
      </w:pPr>
      <w:r w:rsidRPr="005408E3">
        <w:rPr>
          <w:rFonts w:ascii="Calibri" w:hAnsi="Calibri"/>
          <w:sz w:val="28"/>
          <w:szCs w:val="28"/>
        </w:rPr>
        <w:t>Registered Charity No 247230 - Company No. 849615</w:t>
      </w:r>
    </w:p>
    <w:p w:rsidR="002A54BA" w:rsidRPr="005408E3" w:rsidRDefault="002A54BA" w:rsidP="00641438">
      <w:pPr>
        <w:jc w:val="center"/>
        <w:rPr>
          <w:rFonts w:ascii="Calibri" w:hAnsi="Calibri"/>
          <w:sz w:val="28"/>
          <w:szCs w:val="28"/>
        </w:rPr>
      </w:pPr>
    </w:p>
    <w:p w:rsidR="002A54BA" w:rsidRPr="005408E3" w:rsidRDefault="002A54BA" w:rsidP="00A31EB8">
      <w:pPr>
        <w:rPr>
          <w:rFonts w:ascii="Calibri" w:hAnsi="Calibri"/>
          <w:sz w:val="28"/>
          <w:szCs w:val="28"/>
        </w:rPr>
      </w:pPr>
    </w:p>
    <w:p w:rsidR="00FF5B00" w:rsidRPr="005408E3" w:rsidRDefault="00E05C42" w:rsidP="00A31EB8">
      <w:pPr>
        <w:rPr>
          <w:rFonts w:ascii="Calibri" w:hAnsi="Calibri"/>
          <w:sz w:val="28"/>
          <w:szCs w:val="28"/>
        </w:rPr>
      </w:pPr>
      <w:r w:rsidRPr="005408E3">
        <w:rPr>
          <w:rFonts w:ascii="Calibri" w:hAnsi="Calibri"/>
          <w:sz w:val="28"/>
          <w:szCs w:val="28"/>
        </w:rPr>
        <w:t xml:space="preserve">1. </w:t>
      </w:r>
      <w:r w:rsidR="001056E3" w:rsidRPr="005408E3">
        <w:rPr>
          <w:rFonts w:ascii="Calibri" w:hAnsi="Calibri"/>
          <w:sz w:val="28"/>
          <w:szCs w:val="28"/>
        </w:rPr>
        <w:tab/>
      </w:r>
      <w:r w:rsidRPr="005408E3">
        <w:rPr>
          <w:rFonts w:ascii="Calibri" w:hAnsi="Calibri"/>
          <w:sz w:val="28"/>
          <w:szCs w:val="28"/>
        </w:rPr>
        <w:t>Apologies for Absence</w:t>
      </w:r>
    </w:p>
    <w:p w:rsidR="00DC3E3D" w:rsidRPr="005408E3" w:rsidRDefault="00DC3E3D" w:rsidP="00A31EB8">
      <w:pPr>
        <w:rPr>
          <w:rFonts w:ascii="Calibri" w:hAnsi="Calibri"/>
          <w:sz w:val="28"/>
          <w:szCs w:val="28"/>
        </w:rPr>
      </w:pPr>
    </w:p>
    <w:p w:rsidR="00DC3E3D" w:rsidRPr="005408E3" w:rsidRDefault="00E05C42" w:rsidP="00A31EB8">
      <w:pPr>
        <w:rPr>
          <w:rFonts w:ascii="Calibri" w:hAnsi="Calibri"/>
          <w:sz w:val="28"/>
          <w:szCs w:val="28"/>
        </w:rPr>
      </w:pPr>
      <w:r w:rsidRPr="005408E3">
        <w:rPr>
          <w:rFonts w:ascii="Calibri" w:hAnsi="Calibri"/>
          <w:sz w:val="28"/>
          <w:szCs w:val="28"/>
        </w:rPr>
        <w:t xml:space="preserve">2. </w:t>
      </w:r>
      <w:r w:rsidR="001056E3" w:rsidRPr="005408E3">
        <w:rPr>
          <w:rFonts w:ascii="Calibri" w:hAnsi="Calibri"/>
          <w:sz w:val="28"/>
          <w:szCs w:val="28"/>
        </w:rPr>
        <w:tab/>
      </w:r>
      <w:r w:rsidRPr="005408E3">
        <w:rPr>
          <w:rFonts w:ascii="Calibri" w:hAnsi="Calibri"/>
          <w:sz w:val="28"/>
          <w:szCs w:val="28"/>
        </w:rPr>
        <w:t>Minutes of</w:t>
      </w:r>
      <w:r w:rsidR="007F34C8" w:rsidRPr="005408E3">
        <w:rPr>
          <w:rFonts w:ascii="Calibri" w:hAnsi="Calibri"/>
          <w:sz w:val="28"/>
          <w:szCs w:val="28"/>
        </w:rPr>
        <w:t xml:space="preserve"> the Annual General Meeting 20</w:t>
      </w:r>
      <w:r w:rsidR="004C4A0B" w:rsidRPr="005408E3">
        <w:rPr>
          <w:rFonts w:ascii="Calibri" w:hAnsi="Calibri"/>
          <w:sz w:val="28"/>
          <w:szCs w:val="28"/>
        </w:rPr>
        <w:t>1</w:t>
      </w:r>
      <w:r w:rsidR="005408E3" w:rsidRPr="005408E3">
        <w:rPr>
          <w:rFonts w:ascii="Calibri" w:hAnsi="Calibri"/>
          <w:sz w:val="28"/>
          <w:szCs w:val="28"/>
        </w:rPr>
        <w:t>6</w:t>
      </w:r>
    </w:p>
    <w:p w:rsidR="002E54EB" w:rsidRPr="005408E3" w:rsidRDefault="002E54EB" w:rsidP="00A31EB8">
      <w:pPr>
        <w:rPr>
          <w:rFonts w:ascii="Calibri" w:hAnsi="Calibri"/>
          <w:sz w:val="28"/>
          <w:szCs w:val="28"/>
        </w:rPr>
      </w:pPr>
    </w:p>
    <w:p w:rsidR="00FF5B00" w:rsidRPr="005408E3" w:rsidRDefault="00E05C42" w:rsidP="00A31EB8">
      <w:pPr>
        <w:rPr>
          <w:rFonts w:ascii="Calibri" w:hAnsi="Calibri"/>
          <w:sz w:val="28"/>
          <w:szCs w:val="28"/>
        </w:rPr>
      </w:pPr>
      <w:r w:rsidRPr="005408E3">
        <w:rPr>
          <w:rFonts w:ascii="Calibri" w:hAnsi="Calibri"/>
          <w:sz w:val="28"/>
          <w:szCs w:val="28"/>
        </w:rPr>
        <w:t xml:space="preserve">3. </w:t>
      </w:r>
      <w:r w:rsidR="001056E3" w:rsidRPr="005408E3">
        <w:rPr>
          <w:rFonts w:ascii="Calibri" w:hAnsi="Calibri"/>
          <w:sz w:val="28"/>
          <w:szCs w:val="28"/>
        </w:rPr>
        <w:tab/>
      </w:r>
      <w:r w:rsidRPr="005408E3">
        <w:rPr>
          <w:rFonts w:ascii="Calibri" w:hAnsi="Calibri"/>
          <w:sz w:val="28"/>
          <w:szCs w:val="28"/>
        </w:rPr>
        <w:t>Matters Arising</w:t>
      </w:r>
    </w:p>
    <w:p w:rsidR="00DC3E3D" w:rsidRPr="005408E3" w:rsidRDefault="00DC3E3D" w:rsidP="00A31EB8">
      <w:pPr>
        <w:rPr>
          <w:rFonts w:ascii="Calibri" w:hAnsi="Calibri"/>
          <w:sz w:val="28"/>
          <w:szCs w:val="28"/>
        </w:rPr>
      </w:pPr>
    </w:p>
    <w:p w:rsidR="007130D5" w:rsidRPr="005408E3" w:rsidRDefault="00E05C42" w:rsidP="00A31EB8">
      <w:pPr>
        <w:rPr>
          <w:rFonts w:ascii="Calibri" w:hAnsi="Calibri"/>
          <w:sz w:val="28"/>
          <w:szCs w:val="28"/>
        </w:rPr>
      </w:pPr>
      <w:r w:rsidRPr="005408E3">
        <w:rPr>
          <w:rFonts w:ascii="Calibri" w:hAnsi="Calibri"/>
          <w:sz w:val="28"/>
          <w:szCs w:val="28"/>
        </w:rPr>
        <w:t xml:space="preserve">4. </w:t>
      </w:r>
      <w:r w:rsidR="001056E3" w:rsidRPr="005408E3">
        <w:rPr>
          <w:rFonts w:ascii="Calibri" w:hAnsi="Calibri"/>
          <w:sz w:val="28"/>
          <w:szCs w:val="28"/>
        </w:rPr>
        <w:tab/>
      </w:r>
      <w:r w:rsidR="005408E3" w:rsidRPr="005408E3">
        <w:rPr>
          <w:rFonts w:ascii="Calibri" w:hAnsi="Calibri"/>
          <w:sz w:val="28"/>
          <w:szCs w:val="28"/>
        </w:rPr>
        <w:t>Annual Report – available online</w:t>
      </w:r>
    </w:p>
    <w:p w:rsidR="005408E3" w:rsidRPr="005408E3" w:rsidRDefault="005408E3" w:rsidP="00A31EB8">
      <w:pPr>
        <w:rPr>
          <w:rFonts w:ascii="Calibri" w:hAnsi="Calibri"/>
          <w:sz w:val="28"/>
          <w:szCs w:val="28"/>
        </w:rPr>
      </w:pPr>
    </w:p>
    <w:p w:rsidR="007130D5" w:rsidRPr="005408E3" w:rsidRDefault="007130D5" w:rsidP="00A31EB8">
      <w:pPr>
        <w:rPr>
          <w:rFonts w:ascii="Calibri" w:hAnsi="Calibri"/>
          <w:sz w:val="28"/>
          <w:szCs w:val="28"/>
        </w:rPr>
      </w:pPr>
      <w:r w:rsidRPr="005408E3">
        <w:rPr>
          <w:rFonts w:ascii="Calibri" w:hAnsi="Calibri"/>
          <w:sz w:val="28"/>
          <w:szCs w:val="28"/>
        </w:rPr>
        <w:t>5.</w:t>
      </w:r>
      <w:r w:rsidRPr="005408E3">
        <w:rPr>
          <w:rFonts w:ascii="Calibri" w:hAnsi="Calibri"/>
          <w:sz w:val="28"/>
          <w:szCs w:val="28"/>
        </w:rPr>
        <w:tab/>
      </w:r>
      <w:r w:rsidR="005408E3" w:rsidRPr="005408E3">
        <w:rPr>
          <w:rFonts w:ascii="Calibri" w:hAnsi="Calibri"/>
          <w:sz w:val="28"/>
          <w:szCs w:val="28"/>
        </w:rPr>
        <w:t>Annual Accounts – available online</w:t>
      </w:r>
    </w:p>
    <w:p w:rsidR="007130D5" w:rsidRPr="005408E3" w:rsidRDefault="007130D5" w:rsidP="00A31EB8">
      <w:pPr>
        <w:rPr>
          <w:rFonts w:ascii="Calibri" w:hAnsi="Calibri"/>
          <w:sz w:val="28"/>
          <w:szCs w:val="28"/>
        </w:rPr>
      </w:pPr>
    </w:p>
    <w:p w:rsidR="00FF5B00" w:rsidRPr="005408E3" w:rsidRDefault="007130D5" w:rsidP="00A31EB8">
      <w:pPr>
        <w:rPr>
          <w:rFonts w:ascii="Calibri" w:hAnsi="Calibri"/>
          <w:sz w:val="28"/>
          <w:szCs w:val="28"/>
        </w:rPr>
      </w:pPr>
      <w:r w:rsidRPr="005408E3">
        <w:rPr>
          <w:rFonts w:ascii="Calibri" w:hAnsi="Calibri"/>
          <w:sz w:val="28"/>
          <w:szCs w:val="28"/>
        </w:rPr>
        <w:t>6.</w:t>
      </w:r>
      <w:r w:rsidRPr="005408E3">
        <w:rPr>
          <w:rFonts w:ascii="Calibri" w:hAnsi="Calibri"/>
          <w:sz w:val="28"/>
          <w:szCs w:val="28"/>
        </w:rPr>
        <w:tab/>
      </w:r>
      <w:r w:rsidR="005408E3" w:rsidRPr="005408E3">
        <w:rPr>
          <w:rFonts w:ascii="Calibri" w:hAnsi="Calibri"/>
          <w:sz w:val="28"/>
          <w:szCs w:val="28"/>
        </w:rPr>
        <w:t>Election of Board Members</w:t>
      </w:r>
    </w:p>
    <w:p w:rsidR="00DC3E3D" w:rsidRPr="005408E3" w:rsidRDefault="00DC3E3D" w:rsidP="00A31EB8">
      <w:pPr>
        <w:rPr>
          <w:rFonts w:ascii="Calibri" w:hAnsi="Calibri"/>
          <w:sz w:val="28"/>
          <w:szCs w:val="28"/>
        </w:rPr>
      </w:pPr>
    </w:p>
    <w:p w:rsidR="00A31EB8" w:rsidRPr="005408E3" w:rsidRDefault="007130D5" w:rsidP="00A31EB8">
      <w:pPr>
        <w:rPr>
          <w:rFonts w:ascii="Calibri" w:hAnsi="Calibri"/>
          <w:sz w:val="28"/>
          <w:szCs w:val="28"/>
        </w:rPr>
      </w:pPr>
      <w:r w:rsidRPr="005408E3">
        <w:rPr>
          <w:rFonts w:ascii="Calibri" w:hAnsi="Calibri"/>
          <w:sz w:val="28"/>
          <w:szCs w:val="28"/>
        </w:rPr>
        <w:t>7</w:t>
      </w:r>
      <w:r w:rsidR="00E05C42" w:rsidRPr="005408E3">
        <w:rPr>
          <w:rFonts w:ascii="Calibri" w:hAnsi="Calibri"/>
          <w:sz w:val="28"/>
          <w:szCs w:val="28"/>
        </w:rPr>
        <w:t xml:space="preserve">. </w:t>
      </w:r>
      <w:r w:rsidR="001056E3" w:rsidRPr="005408E3">
        <w:rPr>
          <w:rFonts w:ascii="Calibri" w:hAnsi="Calibri"/>
          <w:sz w:val="28"/>
          <w:szCs w:val="28"/>
        </w:rPr>
        <w:tab/>
      </w:r>
      <w:r w:rsidR="005408E3" w:rsidRPr="005408E3">
        <w:rPr>
          <w:rFonts w:ascii="Calibri" w:hAnsi="Calibri"/>
          <w:sz w:val="28"/>
          <w:szCs w:val="28"/>
        </w:rPr>
        <w:t>Appointment of Albert</w:t>
      </w:r>
      <w:r w:rsidR="005408E3" w:rsidRPr="005408E3">
        <w:rPr>
          <w:rFonts w:ascii="Calibri" w:hAnsi="Calibri"/>
        </w:rPr>
        <w:t xml:space="preserve"> </w:t>
      </w:r>
      <w:r w:rsidR="005408E3" w:rsidRPr="005408E3">
        <w:rPr>
          <w:rFonts w:ascii="Calibri" w:hAnsi="Calibri"/>
          <w:sz w:val="28"/>
        </w:rPr>
        <w:t>Goodman LLP</w:t>
      </w:r>
      <w:r w:rsidR="005408E3" w:rsidRPr="005408E3">
        <w:rPr>
          <w:rFonts w:ascii="Calibri" w:hAnsi="Calibri"/>
          <w:sz w:val="32"/>
          <w:szCs w:val="28"/>
        </w:rPr>
        <w:t xml:space="preserve"> </w:t>
      </w:r>
      <w:r w:rsidR="005408E3" w:rsidRPr="005408E3">
        <w:rPr>
          <w:rFonts w:ascii="Calibri" w:hAnsi="Calibri"/>
          <w:sz w:val="28"/>
          <w:szCs w:val="28"/>
        </w:rPr>
        <w:t xml:space="preserve">of Taunton as Auditors for 2017/18 and                   </w:t>
      </w:r>
      <w:r w:rsidR="005408E3" w:rsidRPr="005408E3">
        <w:rPr>
          <w:rFonts w:ascii="Calibri" w:hAnsi="Calibri"/>
          <w:sz w:val="28"/>
          <w:szCs w:val="28"/>
        </w:rPr>
        <w:tab/>
        <w:t>to authorise the Board to set the level of their fees</w:t>
      </w:r>
    </w:p>
    <w:p w:rsidR="007130D5" w:rsidRPr="005408E3" w:rsidRDefault="007130D5" w:rsidP="00A31EB8">
      <w:pPr>
        <w:rPr>
          <w:rFonts w:ascii="Calibri" w:hAnsi="Calibri"/>
          <w:sz w:val="28"/>
          <w:szCs w:val="28"/>
        </w:rPr>
      </w:pPr>
    </w:p>
    <w:p w:rsidR="005408E3" w:rsidRPr="005408E3" w:rsidRDefault="007130D5" w:rsidP="005408E3">
      <w:pPr>
        <w:rPr>
          <w:rFonts w:ascii="Calibri" w:hAnsi="Calibri"/>
          <w:sz w:val="32"/>
          <w:szCs w:val="28"/>
        </w:rPr>
      </w:pPr>
      <w:r w:rsidRPr="005408E3">
        <w:rPr>
          <w:rFonts w:ascii="Calibri" w:hAnsi="Calibri"/>
          <w:sz w:val="28"/>
          <w:szCs w:val="28"/>
        </w:rPr>
        <w:t>8</w:t>
      </w:r>
      <w:r w:rsidR="00586147" w:rsidRPr="005408E3">
        <w:rPr>
          <w:rFonts w:ascii="Calibri" w:hAnsi="Calibri"/>
          <w:sz w:val="28"/>
          <w:szCs w:val="28"/>
        </w:rPr>
        <w:t xml:space="preserve">. </w:t>
      </w:r>
      <w:r w:rsidR="00586147" w:rsidRPr="005408E3">
        <w:rPr>
          <w:rFonts w:ascii="Calibri" w:hAnsi="Calibri"/>
          <w:sz w:val="28"/>
          <w:szCs w:val="28"/>
        </w:rPr>
        <w:tab/>
      </w:r>
      <w:r w:rsidR="005408E3" w:rsidRPr="005408E3">
        <w:rPr>
          <w:rFonts w:ascii="Calibri" w:hAnsi="Calibri"/>
          <w:sz w:val="28"/>
        </w:rPr>
        <w:t>Any Other Business (By Leave)</w:t>
      </w:r>
    </w:p>
    <w:p w:rsidR="00F73299" w:rsidRDefault="00F73299" w:rsidP="00A31EB8">
      <w:pPr>
        <w:rPr>
          <w:sz w:val="28"/>
          <w:szCs w:val="28"/>
        </w:rPr>
      </w:pPr>
    </w:p>
    <w:p w:rsidR="0035087E" w:rsidRDefault="0035087E" w:rsidP="00A31EB8">
      <w:pPr>
        <w:rPr>
          <w:sz w:val="28"/>
          <w:szCs w:val="28"/>
        </w:rPr>
      </w:pPr>
    </w:p>
    <w:p w:rsidR="002A54BA" w:rsidRDefault="002A54BA"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165B85" w:rsidRDefault="00165B85" w:rsidP="00641438">
      <w:pPr>
        <w:jc w:val="center"/>
        <w:rPr>
          <w:b/>
          <w:sz w:val="28"/>
          <w:szCs w:val="28"/>
        </w:rPr>
      </w:pPr>
    </w:p>
    <w:p w:rsidR="00D07D88" w:rsidRDefault="00D07D88" w:rsidP="00641438">
      <w:pPr>
        <w:jc w:val="center"/>
        <w:rPr>
          <w:b/>
          <w:sz w:val="28"/>
          <w:szCs w:val="28"/>
        </w:rPr>
      </w:pPr>
    </w:p>
    <w:p w:rsidR="00D07D88" w:rsidRDefault="00D07D88" w:rsidP="00641438">
      <w:pPr>
        <w:jc w:val="center"/>
        <w:rPr>
          <w:b/>
          <w:sz w:val="28"/>
          <w:szCs w:val="28"/>
        </w:rPr>
      </w:pPr>
    </w:p>
    <w:p w:rsidR="00665719" w:rsidRDefault="00665719" w:rsidP="00641438">
      <w:pPr>
        <w:jc w:val="center"/>
        <w:rPr>
          <w:b/>
          <w:sz w:val="28"/>
          <w:szCs w:val="28"/>
        </w:rPr>
      </w:pPr>
    </w:p>
    <w:p w:rsidR="00460DB7" w:rsidRDefault="00460DB7" w:rsidP="00641438">
      <w:pPr>
        <w:jc w:val="center"/>
        <w:rPr>
          <w:b/>
          <w:sz w:val="28"/>
          <w:szCs w:val="28"/>
        </w:rPr>
      </w:pPr>
    </w:p>
    <w:p w:rsidR="00EE0EAB" w:rsidRPr="005408E3" w:rsidRDefault="00EE0EAB" w:rsidP="00641438">
      <w:pPr>
        <w:jc w:val="center"/>
        <w:rPr>
          <w:rFonts w:ascii="Calibri" w:hAnsi="Calibri"/>
        </w:rPr>
      </w:pPr>
      <w:r w:rsidRPr="005408E3">
        <w:rPr>
          <w:rFonts w:ascii="Calibri" w:hAnsi="Calibri"/>
          <w:b/>
          <w:sz w:val="28"/>
          <w:szCs w:val="28"/>
        </w:rPr>
        <w:lastRenderedPageBreak/>
        <w:t>Halsway Manor Society Ltd</w:t>
      </w:r>
    </w:p>
    <w:p w:rsidR="00EE0EAB" w:rsidRPr="005408E3" w:rsidRDefault="00EE0EAB" w:rsidP="00EE0EAB">
      <w:pPr>
        <w:pStyle w:val="Heading1"/>
        <w:jc w:val="center"/>
        <w:rPr>
          <w:rFonts w:ascii="Calibri" w:hAnsi="Calibri"/>
          <w:sz w:val="24"/>
        </w:rPr>
      </w:pPr>
      <w:r w:rsidRPr="005408E3">
        <w:rPr>
          <w:rFonts w:ascii="Calibri" w:hAnsi="Calibri"/>
          <w:sz w:val="24"/>
        </w:rPr>
        <w:t>Registered Charity No 247230 - Company No. 849615</w:t>
      </w:r>
    </w:p>
    <w:p w:rsidR="00EE0EAB" w:rsidRPr="005408E3" w:rsidRDefault="00EE0EAB" w:rsidP="00EE0EAB">
      <w:pPr>
        <w:rPr>
          <w:rFonts w:ascii="Calibri" w:hAnsi="Calibri"/>
        </w:rPr>
      </w:pPr>
    </w:p>
    <w:p w:rsidR="00EE0EAB" w:rsidRPr="005408E3" w:rsidRDefault="00EE0EAB" w:rsidP="00EE0EAB">
      <w:pPr>
        <w:rPr>
          <w:rFonts w:ascii="Calibri" w:hAnsi="Calibri"/>
        </w:rPr>
      </w:pPr>
      <w:r w:rsidRPr="005408E3">
        <w:rPr>
          <w:rFonts w:ascii="Calibri" w:hAnsi="Calibri"/>
        </w:rPr>
        <w:t>I ……………………………………………………………..</w:t>
      </w:r>
    </w:p>
    <w:p w:rsidR="00EE0EAB" w:rsidRPr="005408E3" w:rsidRDefault="00EE0EAB" w:rsidP="00EE0EAB">
      <w:pPr>
        <w:rPr>
          <w:rFonts w:ascii="Calibri" w:hAnsi="Calibri"/>
        </w:rPr>
      </w:pPr>
      <w:r w:rsidRPr="005408E3">
        <w:rPr>
          <w:rFonts w:ascii="Calibri" w:hAnsi="Calibri"/>
        </w:rPr>
        <w:tab/>
        <w:t>(BLOCK LETTERS PLEASE)</w:t>
      </w:r>
    </w:p>
    <w:p w:rsidR="00EE0EAB" w:rsidRPr="005408E3" w:rsidRDefault="00EE0EAB" w:rsidP="00EE0EAB">
      <w:pPr>
        <w:rPr>
          <w:rFonts w:ascii="Calibri" w:hAnsi="Calibri"/>
        </w:rPr>
      </w:pPr>
    </w:p>
    <w:p w:rsidR="00EE0EAB" w:rsidRPr="005408E3" w:rsidRDefault="00EE0EAB" w:rsidP="00EE0EAB">
      <w:pPr>
        <w:rPr>
          <w:rFonts w:ascii="Calibri" w:hAnsi="Calibri"/>
        </w:rPr>
      </w:pPr>
      <w:r w:rsidRPr="005408E3">
        <w:rPr>
          <w:rFonts w:ascii="Calibri" w:hAnsi="Calibri"/>
        </w:rPr>
        <w:t xml:space="preserve">Hereby appoint a) The Chairman of the meeting </w:t>
      </w:r>
    </w:p>
    <w:p w:rsidR="00DB6626" w:rsidRPr="005408E3" w:rsidRDefault="00DB6626" w:rsidP="00EE0EAB">
      <w:pPr>
        <w:rPr>
          <w:rFonts w:ascii="Calibri" w:hAnsi="Calibri"/>
        </w:rPr>
      </w:pPr>
    </w:p>
    <w:p w:rsidR="00EE0EAB" w:rsidRPr="005408E3" w:rsidRDefault="00EE0EAB" w:rsidP="00EE0EAB">
      <w:pPr>
        <w:rPr>
          <w:rFonts w:ascii="Calibri" w:hAnsi="Calibri"/>
        </w:rPr>
      </w:pPr>
    </w:p>
    <w:p w:rsidR="00EE0EAB" w:rsidRPr="005408E3" w:rsidRDefault="00EE0EAB" w:rsidP="00EE0EAB">
      <w:pPr>
        <w:rPr>
          <w:rFonts w:ascii="Calibri" w:hAnsi="Calibri"/>
        </w:rPr>
      </w:pPr>
      <w:r w:rsidRPr="005408E3">
        <w:rPr>
          <w:rFonts w:ascii="Calibri" w:hAnsi="Calibri"/>
        </w:rPr>
        <w:t>Or b)…………...……………………………………………</w:t>
      </w:r>
    </w:p>
    <w:p w:rsidR="00DB6626" w:rsidRPr="005408E3" w:rsidRDefault="00DB6626" w:rsidP="00EE0EAB">
      <w:pPr>
        <w:rPr>
          <w:rFonts w:ascii="Calibri" w:hAnsi="Calibri"/>
        </w:rPr>
      </w:pPr>
    </w:p>
    <w:p w:rsidR="00EE0EAB" w:rsidRPr="005408E3" w:rsidRDefault="00EE0EAB" w:rsidP="00EE0EAB">
      <w:pPr>
        <w:rPr>
          <w:rFonts w:ascii="Calibri" w:hAnsi="Calibri"/>
        </w:rPr>
      </w:pPr>
      <w:r w:rsidRPr="005408E3">
        <w:rPr>
          <w:rFonts w:ascii="Calibri" w:hAnsi="Calibri"/>
        </w:rPr>
        <w:tab/>
      </w:r>
      <w:r w:rsidRPr="005408E3">
        <w:rPr>
          <w:rFonts w:ascii="Calibri" w:hAnsi="Calibri"/>
        </w:rPr>
        <w:tab/>
      </w:r>
      <w:r w:rsidRPr="005408E3">
        <w:rPr>
          <w:rFonts w:ascii="Calibri" w:hAnsi="Calibri"/>
        </w:rPr>
        <w:tab/>
        <w:t>(BLOCK LETTERS PLEASE)</w:t>
      </w:r>
    </w:p>
    <w:p w:rsidR="00EE0EAB" w:rsidRPr="005408E3" w:rsidRDefault="00EE0EAB" w:rsidP="00EE0EAB">
      <w:pPr>
        <w:rPr>
          <w:rFonts w:ascii="Calibri" w:hAnsi="Calibri"/>
        </w:rPr>
      </w:pPr>
    </w:p>
    <w:p w:rsidR="00EE0EAB" w:rsidRPr="005408E3" w:rsidRDefault="00460DB7" w:rsidP="00EE0EAB">
      <w:pPr>
        <w:rPr>
          <w:rFonts w:ascii="Calibri" w:hAnsi="Calibri"/>
        </w:rPr>
      </w:pPr>
      <w:r w:rsidRPr="005408E3">
        <w:rPr>
          <w:rFonts w:ascii="Calibri" w:hAnsi="Calibri"/>
        </w:rPr>
        <w:t>To act as my proxy at the 201</w:t>
      </w:r>
      <w:r w:rsidR="005408E3" w:rsidRPr="005408E3">
        <w:rPr>
          <w:rFonts w:ascii="Calibri" w:hAnsi="Calibri"/>
        </w:rPr>
        <w:t>7</w:t>
      </w:r>
      <w:r w:rsidR="00EE0EAB" w:rsidRPr="005408E3">
        <w:rPr>
          <w:rFonts w:ascii="Calibri" w:hAnsi="Calibri"/>
        </w:rPr>
        <w:t xml:space="preserve"> AGM, and exercise my vote as indicated below.</w:t>
      </w:r>
    </w:p>
    <w:p w:rsidR="00EE0EAB" w:rsidRPr="005408E3" w:rsidRDefault="00EE0EAB" w:rsidP="00EE0EAB">
      <w:pPr>
        <w:rPr>
          <w:rFonts w:ascii="Calibri" w:hAnsi="Calibri"/>
        </w:rPr>
      </w:pPr>
      <w:r w:rsidRPr="005408E3">
        <w:rPr>
          <w:rFonts w:ascii="Calibri" w:hAnsi="Calibri"/>
        </w:rPr>
        <w:t>I declare that I will not be attending the AGM in person.</w:t>
      </w:r>
    </w:p>
    <w:p w:rsidR="00EE0EAB" w:rsidRPr="005408E3" w:rsidRDefault="00EE0EAB" w:rsidP="00EE0EAB">
      <w:pPr>
        <w:rPr>
          <w:rFonts w:ascii="Calibri" w:hAnsi="Calibri"/>
        </w:rPr>
      </w:pPr>
    </w:p>
    <w:p w:rsidR="00DB6626" w:rsidRPr="005408E3" w:rsidRDefault="00DB6626" w:rsidP="00EE0EAB">
      <w:pPr>
        <w:rPr>
          <w:rFonts w:ascii="Calibri" w:hAnsi="Calibri"/>
        </w:rPr>
      </w:pPr>
    </w:p>
    <w:p w:rsidR="00EE0EAB" w:rsidRPr="005408E3" w:rsidRDefault="00EE0EAB" w:rsidP="00EE0EAB">
      <w:pPr>
        <w:rPr>
          <w:rFonts w:ascii="Calibri" w:hAnsi="Calibri"/>
        </w:rPr>
      </w:pPr>
      <w:r w:rsidRPr="005408E3">
        <w:rPr>
          <w:rFonts w:ascii="Calibri" w:hAnsi="Calibri"/>
        </w:rPr>
        <w:t>Signed………………………...................................................Date……………………….</w:t>
      </w:r>
    </w:p>
    <w:p w:rsidR="00EE0EAB" w:rsidRPr="005408E3" w:rsidRDefault="00EE0EAB" w:rsidP="00EE0EAB">
      <w:pPr>
        <w:tabs>
          <w:tab w:val="left" w:pos="7200"/>
        </w:tabs>
        <w:rPr>
          <w:rFonts w:ascii="Calibri" w:hAnsi="Calibri"/>
        </w:rPr>
      </w:pPr>
    </w:p>
    <w:p w:rsidR="00DB6626" w:rsidRPr="005408E3" w:rsidRDefault="00DB6626" w:rsidP="00EE0EAB">
      <w:pPr>
        <w:tabs>
          <w:tab w:val="left" w:pos="7200"/>
        </w:tabs>
        <w:rPr>
          <w:rFonts w:ascii="Calibri" w:hAnsi="Calibri"/>
        </w:rPr>
      </w:pPr>
    </w:p>
    <w:p w:rsidR="00DB6626" w:rsidRPr="005408E3" w:rsidRDefault="00DB6626" w:rsidP="00EE0EAB">
      <w:pPr>
        <w:tabs>
          <w:tab w:val="left" w:pos="7200"/>
        </w:tabs>
        <w:rPr>
          <w:rFonts w:ascii="Calibri" w:hAnsi="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4801"/>
        <w:gridCol w:w="1283"/>
        <w:gridCol w:w="1285"/>
        <w:gridCol w:w="1257"/>
      </w:tblGrid>
      <w:tr w:rsidR="00EE0EAB" w:rsidRPr="005408E3" w:rsidTr="007130D5">
        <w:tc>
          <w:tcPr>
            <w:tcW w:w="636" w:type="pct"/>
            <w:vAlign w:val="center"/>
          </w:tcPr>
          <w:p w:rsidR="00EE0EAB" w:rsidRPr="005408E3" w:rsidRDefault="00EE0EAB" w:rsidP="00060F7D">
            <w:pPr>
              <w:jc w:val="center"/>
              <w:rPr>
                <w:rFonts w:ascii="Calibri" w:hAnsi="Calibri"/>
              </w:rPr>
            </w:pPr>
            <w:r w:rsidRPr="005408E3">
              <w:rPr>
                <w:rFonts w:ascii="Calibri" w:hAnsi="Calibri"/>
              </w:rPr>
              <w:t>Resolution</w:t>
            </w:r>
          </w:p>
        </w:tc>
        <w:tc>
          <w:tcPr>
            <w:tcW w:w="2429" w:type="pct"/>
            <w:vAlign w:val="center"/>
          </w:tcPr>
          <w:p w:rsidR="00EE0EAB" w:rsidRPr="005408E3" w:rsidRDefault="00EE0EAB" w:rsidP="00060F7D">
            <w:pPr>
              <w:ind w:firstLine="72"/>
              <w:jc w:val="center"/>
              <w:rPr>
                <w:rFonts w:ascii="Calibri" w:hAnsi="Calibri"/>
              </w:rPr>
            </w:pPr>
            <w:r w:rsidRPr="005408E3">
              <w:rPr>
                <w:rFonts w:ascii="Calibri" w:hAnsi="Calibri"/>
              </w:rPr>
              <w:t>Details Of Resolution</w:t>
            </w:r>
          </w:p>
        </w:tc>
        <w:tc>
          <w:tcPr>
            <w:tcW w:w="649" w:type="pct"/>
          </w:tcPr>
          <w:p w:rsidR="00EE0EAB" w:rsidRPr="005408E3" w:rsidRDefault="00EE0EAB" w:rsidP="005408E3">
            <w:pPr>
              <w:jc w:val="center"/>
              <w:rPr>
                <w:rFonts w:ascii="Calibri" w:hAnsi="Calibri"/>
              </w:rPr>
            </w:pPr>
            <w:r w:rsidRPr="005408E3">
              <w:rPr>
                <w:rFonts w:ascii="Calibri" w:hAnsi="Calibri"/>
              </w:rPr>
              <w:t>FOR Resolution</w:t>
            </w:r>
          </w:p>
        </w:tc>
        <w:tc>
          <w:tcPr>
            <w:tcW w:w="650" w:type="pct"/>
          </w:tcPr>
          <w:p w:rsidR="00EE0EAB" w:rsidRPr="005408E3" w:rsidRDefault="00EE0EAB" w:rsidP="005408E3">
            <w:pPr>
              <w:jc w:val="center"/>
              <w:rPr>
                <w:rFonts w:ascii="Calibri" w:hAnsi="Calibri"/>
              </w:rPr>
            </w:pPr>
            <w:r w:rsidRPr="005408E3">
              <w:rPr>
                <w:rFonts w:ascii="Calibri" w:hAnsi="Calibri"/>
              </w:rPr>
              <w:t>AGAINST Resolution</w:t>
            </w:r>
          </w:p>
        </w:tc>
        <w:tc>
          <w:tcPr>
            <w:tcW w:w="636" w:type="pct"/>
          </w:tcPr>
          <w:p w:rsidR="00EE0EAB" w:rsidRPr="005408E3" w:rsidRDefault="00EE0EAB" w:rsidP="005408E3">
            <w:pPr>
              <w:jc w:val="center"/>
              <w:rPr>
                <w:rFonts w:ascii="Calibri" w:hAnsi="Calibri"/>
              </w:rPr>
            </w:pPr>
            <w:r w:rsidRPr="005408E3">
              <w:rPr>
                <w:rFonts w:ascii="Calibri" w:hAnsi="Calibri"/>
              </w:rPr>
              <w:t>ABSTAIN</w:t>
            </w:r>
          </w:p>
          <w:p w:rsidR="00EE0EAB" w:rsidRPr="005408E3" w:rsidRDefault="00EE0EAB" w:rsidP="005408E3">
            <w:pPr>
              <w:ind w:right="252"/>
              <w:jc w:val="center"/>
              <w:rPr>
                <w:rFonts w:ascii="Calibri" w:hAnsi="Calibri"/>
              </w:rPr>
            </w:pPr>
            <w:r w:rsidRPr="005408E3">
              <w:rPr>
                <w:rFonts w:ascii="Calibri" w:hAnsi="Calibri"/>
              </w:rPr>
              <w:t>to vote</w:t>
            </w:r>
          </w:p>
        </w:tc>
      </w:tr>
      <w:tr w:rsidR="007130D5" w:rsidRPr="005408E3" w:rsidTr="005408E3">
        <w:trPr>
          <w:trHeight w:val="309"/>
        </w:trPr>
        <w:tc>
          <w:tcPr>
            <w:tcW w:w="636" w:type="pct"/>
            <w:vAlign w:val="center"/>
          </w:tcPr>
          <w:p w:rsidR="007130D5" w:rsidRPr="005408E3" w:rsidRDefault="005408E3" w:rsidP="007130D5">
            <w:pPr>
              <w:jc w:val="center"/>
              <w:rPr>
                <w:rFonts w:ascii="Calibri" w:hAnsi="Calibri"/>
              </w:rPr>
            </w:pPr>
            <w:r w:rsidRPr="005408E3">
              <w:rPr>
                <w:rFonts w:ascii="Calibri" w:hAnsi="Calibri"/>
              </w:rPr>
              <w:t>1</w:t>
            </w:r>
          </w:p>
        </w:tc>
        <w:tc>
          <w:tcPr>
            <w:tcW w:w="2429" w:type="pct"/>
            <w:vAlign w:val="center"/>
          </w:tcPr>
          <w:p w:rsidR="005408E3" w:rsidRPr="005408E3" w:rsidRDefault="005408E3" w:rsidP="005408E3">
            <w:pPr>
              <w:jc w:val="center"/>
              <w:rPr>
                <w:rFonts w:ascii="Calibri" w:hAnsi="Calibri"/>
              </w:rPr>
            </w:pPr>
          </w:p>
          <w:p w:rsidR="007130D5" w:rsidRPr="005408E3" w:rsidRDefault="007130D5" w:rsidP="005408E3">
            <w:pPr>
              <w:jc w:val="center"/>
              <w:rPr>
                <w:rFonts w:ascii="Calibri" w:hAnsi="Calibri"/>
              </w:rPr>
            </w:pPr>
            <w:r w:rsidRPr="005408E3">
              <w:rPr>
                <w:rFonts w:ascii="Calibri" w:hAnsi="Calibri"/>
              </w:rPr>
              <w:t>Adoption of the Annual Report</w:t>
            </w:r>
          </w:p>
          <w:p w:rsidR="007130D5" w:rsidRPr="005408E3" w:rsidRDefault="007130D5" w:rsidP="005408E3">
            <w:pPr>
              <w:jc w:val="center"/>
              <w:rPr>
                <w:rFonts w:ascii="Calibri" w:hAnsi="Calibri"/>
              </w:rPr>
            </w:pPr>
          </w:p>
        </w:tc>
        <w:tc>
          <w:tcPr>
            <w:tcW w:w="649" w:type="pct"/>
          </w:tcPr>
          <w:p w:rsidR="007130D5" w:rsidRPr="005408E3" w:rsidRDefault="007130D5" w:rsidP="00663201">
            <w:pPr>
              <w:rPr>
                <w:rFonts w:ascii="Calibri" w:hAnsi="Calibri"/>
              </w:rPr>
            </w:pPr>
          </w:p>
        </w:tc>
        <w:tc>
          <w:tcPr>
            <w:tcW w:w="650" w:type="pct"/>
          </w:tcPr>
          <w:p w:rsidR="007130D5" w:rsidRPr="005408E3" w:rsidRDefault="007130D5" w:rsidP="00663201">
            <w:pPr>
              <w:rPr>
                <w:rFonts w:ascii="Calibri" w:hAnsi="Calibri"/>
              </w:rPr>
            </w:pPr>
          </w:p>
        </w:tc>
        <w:tc>
          <w:tcPr>
            <w:tcW w:w="636" w:type="pct"/>
          </w:tcPr>
          <w:p w:rsidR="007130D5" w:rsidRPr="005408E3" w:rsidRDefault="007130D5" w:rsidP="00663201">
            <w:pPr>
              <w:rPr>
                <w:rFonts w:ascii="Calibri" w:hAnsi="Calibri"/>
              </w:rPr>
            </w:pPr>
          </w:p>
        </w:tc>
      </w:tr>
      <w:tr w:rsidR="007130D5" w:rsidRPr="005408E3" w:rsidTr="007130D5">
        <w:tc>
          <w:tcPr>
            <w:tcW w:w="636" w:type="pct"/>
            <w:vAlign w:val="center"/>
          </w:tcPr>
          <w:p w:rsidR="005408E3" w:rsidRPr="005408E3" w:rsidRDefault="005408E3" w:rsidP="007130D5">
            <w:pPr>
              <w:jc w:val="center"/>
              <w:rPr>
                <w:rFonts w:ascii="Calibri" w:hAnsi="Calibri"/>
              </w:rPr>
            </w:pPr>
          </w:p>
          <w:p w:rsidR="007130D5" w:rsidRPr="005408E3" w:rsidRDefault="005408E3" w:rsidP="007130D5">
            <w:pPr>
              <w:jc w:val="center"/>
              <w:rPr>
                <w:rFonts w:ascii="Calibri" w:hAnsi="Calibri"/>
              </w:rPr>
            </w:pPr>
            <w:r w:rsidRPr="005408E3">
              <w:rPr>
                <w:rFonts w:ascii="Calibri" w:hAnsi="Calibri"/>
              </w:rPr>
              <w:t>2</w:t>
            </w:r>
          </w:p>
          <w:p w:rsidR="005408E3" w:rsidRPr="005408E3" w:rsidRDefault="005408E3" w:rsidP="007130D5">
            <w:pPr>
              <w:jc w:val="center"/>
              <w:rPr>
                <w:rFonts w:ascii="Calibri" w:hAnsi="Calibri"/>
              </w:rPr>
            </w:pPr>
          </w:p>
        </w:tc>
        <w:tc>
          <w:tcPr>
            <w:tcW w:w="2429" w:type="pct"/>
            <w:vAlign w:val="center"/>
          </w:tcPr>
          <w:p w:rsidR="005408E3" w:rsidRPr="005408E3" w:rsidRDefault="005408E3" w:rsidP="007130D5">
            <w:pPr>
              <w:jc w:val="center"/>
              <w:rPr>
                <w:rFonts w:ascii="Calibri" w:hAnsi="Calibri"/>
              </w:rPr>
            </w:pPr>
          </w:p>
          <w:p w:rsidR="005408E3" w:rsidRPr="005408E3" w:rsidRDefault="007130D5" w:rsidP="007130D5">
            <w:pPr>
              <w:jc w:val="center"/>
              <w:rPr>
                <w:rFonts w:ascii="Calibri" w:hAnsi="Calibri"/>
              </w:rPr>
            </w:pPr>
            <w:r w:rsidRPr="005408E3">
              <w:rPr>
                <w:rFonts w:ascii="Calibri" w:hAnsi="Calibri"/>
              </w:rPr>
              <w:t>Adoption of the Annual Accounts</w:t>
            </w:r>
          </w:p>
          <w:p w:rsidR="007130D5" w:rsidRPr="005408E3" w:rsidRDefault="007130D5" w:rsidP="007130D5">
            <w:pPr>
              <w:jc w:val="center"/>
              <w:rPr>
                <w:rFonts w:ascii="Calibri" w:hAnsi="Calibri"/>
              </w:rPr>
            </w:pPr>
          </w:p>
        </w:tc>
        <w:tc>
          <w:tcPr>
            <w:tcW w:w="649" w:type="pct"/>
          </w:tcPr>
          <w:p w:rsidR="007130D5" w:rsidRPr="005408E3" w:rsidRDefault="007130D5" w:rsidP="00663201">
            <w:pPr>
              <w:rPr>
                <w:rFonts w:ascii="Calibri" w:hAnsi="Calibri"/>
              </w:rPr>
            </w:pPr>
          </w:p>
        </w:tc>
        <w:tc>
          <w:tcPr>
            <w:tcW w:w="650" w:type="pct"/>
          </w:tcPr>
          <w:p w:rsidR="007130D5" w:rsidRPr="005408E3" w:rsidRDefault="007130D5" w:rsidP="00663201">
            <w:pPr>
              <w:rPr>
                <w:rFonts w:ascii="Calibri" w:hAnsi="Calibri"/>
              </w:rPr>
            </w:pPr>
          </w:p>
        </w:tc>
        <w:tc>
          <w:tcPr>
            <w:tcW w:w="636" w:type="pct"/>
          </w:tcPr>
          <w:p w:rsidR="007130D5" w:rsidRPr="005408E3" w:rsidRDefault="007130D5" w:rsidP="00663201">
            <w:pPr>
              <w:rPr>
                <w:rFonts w:ascii="Calibri" w:hAnsi="Calibri"/>
              </w:rPr>
            </w:pPr>
          </w:p>
        </w:tc>
      </w:tr>
      <w:tr w:rsidR="007130D5" w:rsidRPr="005408E3" w:rsidTr="005408E3">
        <w:tc>
          <w:tcPr>
            <w:tcW w:w="636" w:type="pct"/>
            <w:vAlign w:val="center"/>
          </w:tcPr>
          <w:p w:rsidR="007130D5" w:rsidRPr="005408E3" w:rsidRDefault="005408E3" w:rsidP="007130D5">
            <w:pPr>
              <w:jc w:val="center"/>
              <w:rPr>
                <w:rFonts w:ascii="Calibri" w:hAnsi="Calibri"/>
              </w:rPr>
            </w:pPr>
            <w:r w:rsidRPr="005408E3">
              <w:rPr>
                <w:rFonts w:ascii="Calibri" w:hAnsi="Calibri"/>
              </w:rPr>
              <w:t>3</w:t>
            </w:r>
          </w:p>
        </w:tc>
        <w:tc>
          <w:tcPr>
            <w:tcW w:w="2429" w:type="pct"/>
            <w:vAlign w:val="center"/>
          </w:tcPr>
          <w:p w:rsidR="005408E3" w:rsidRPr="005408E3" w:rsidRDefault="005408E3" w:rsidP="005408E3">
            <w:pPr>
              <w:jc w:val="center"/>
              <w:rPr>
                <w:rFonts w:ascii="Calibri" w:hAnsi="Calibri"/>
              </w:rPr>
            </w:pPr>
          </w:p>
          <w:p w:rsidR="007130D5" w:rsidRPr="005408E3" w:rsidRDefault="007130D5" w:rsidP="005408E3">
            <w:pPr>
              <w:jc w:val="center"/>
              <w:rPr>
                <w:rFonts w:ascii="Calibri" w:hAnsi="Calibri"/>
              </w:rPr>
            </w:pPr>
            <w:r w:rsidRPr="005408E3">
              <w:rPr>
                <w:rFonts w:ascii="Calibri" w:hAnsi="Calibri"/>
              </w:rPr>
              <w:t>Appointment of Auditors</w:t>
            </w:r>
          </w:p>
          <w:p w:rsidR="007130D5" w:rsidRPr="005408E3" w:rsidRDefault="007130D5" w:rsidP="005408E3">
            <w:pPr>
              <w:jc w:val="center"/>
              <w:rPr>
                <w:rFonts w:ascii="Calibri" w:hAnsi="Calibri"/>
              </w:rPr>
            </w:pPr>
            <w:r w:rsidRPr="005408E3">
              <w:rPr>
                <w:rFonts w:ascii="Calibri" w:hAnsi="Calibri"/>
              </w:rPr>
              <w:t>Albert Goodman LLP</w:t>
            </w:r>
          </w:p>
        </w:tc>
        <w:tc>
          <w:tcPr>
            <w:tcW w:w="649" w:type="pct"/>
          </w:tcPr>
          <w:p w:rsidR="007130D5" w:rsidRPr="005408E3" w:rsidRDefault="007130D5" w:rsidP="00663201">
            <w:pPr>
              <w:rPr>
                <w:rFonts w:ascii="Calibri" w:hAnsi="Calibri"/>
              </w:rPr>
            </w:pPr>
          </w:p>
        </w:tc>
        <w:tc>
          <w:tcPr>
            <w:tcW w:w="650" w:type="pct"/>
          </w:tcPr>
          <w:p w:rsidR="007130D5" w:rsidRPr="005408E3" w:rsidRDefault="007130D5" w:rsidP="00663201">
            <w:pPr>
              <w:rPr>
                <w:rFonts w:ascii="Calibri" w:hAnsi="Calibri"/>
              </w:rPr>
            </w:pPr>
          </w:p>
        </w:tc>
        <w:tc>
          <w:tcPr>
            <w:tcW w:w="636" w:type="pct"/>
          </w:tcPr>
          <w:p w:rsidR="007130D5" w:rsidRPr="005408E3" w:rsidRDefault="007130D5" w:rsidP="00663201">
            <w:pPr>
              <w:rPr>
                <w:rFonts w:ascii="Calibri" w:hAnsi="Calibri"/>
              </w:rPr>
            </w:pPr>
          </w:p>
        </w:tc>
      </w:tr>
    </w:tbl>
    <w:p w:rsidR="00D7406D" w:rsidRPr="005408E3" w:rsidRDefault="00D7406D" w:rsidP="00EE0EAB">
      <w:pPr>
        <w:rPr>
          <w:rFonts w:ascii="Calibri" w:hAnsi="Calibri"/>
        </w:rPr>
      </w:pPr>
    </w:p>
    <w:p w:rsidR="00DB6626" w:rsidRPr="005408E3" w:rsidRDefault="00DB6626" w:rsidP="00EE0EAB">
      <w:pPr>
        <w:rPr>
          <w:rFonts w:ascii="Calibri" w:hAnsi="Calibri"/>
        </w:rPr>
      </w:pPr>
    </w:p>
    <w:p w:rsidR="00EE0EAB" w:rsidRPr="005408E3" w:rsidRDefault="00EE0EAB" w:rsidP="00EE0EAB">
      <w:pPr>
        <w:rPr>
          <w:rFonts w:ascii="Calibri" w:hAnsi="Calibri"/>
        </w:rPr>
      </w:pPr>
      <w:r w:rsidRPr="005408E3">
        <w:rPr>
          <w:rFonts w:ascii="Calibri" w:hAnsi="Calibri"/>
        </w:rPr>
        <w:t>1. To indicate your vote tick only ONE box opposite each resolution</w:t>
      </w:r>
    </w:p>
    <w:p w:rsidR="00410247" w:rsidRPr="005408E3" w:rsidRDefault="00410247" w:rsidP="00EE0EAB">
      <w:pPr>
        <w:rPr>
          <w:rFonts w:ascii="Calibri" w:hAnsi="Calibri"/>
        </w:rPr>
      </w:pPr>
    </w:p>
    <w:p w:rsidR="00EE0EAB" w:rsidRPr="005408E3" w:rsidRDefault="00EE0EAB" w:rsidP="00EE0EAB">
      <w:pPr>
        <w:rPr>
          <w:rFonts w:ascii="Calibri" w:hAnsi="Calibri"/>
        </w:rPr>
      </w:pPr>
      <w:r w:rsidRPr="005408E3">
        <w:rPr>
          <w:rFonts w:ascii="Calibri" w:hAnsi="Calibri"/>
        </w:rPr>
        <w:tab/>
        <w:t xml:space="preserve"> If you fail to tick a box, no vote will be recorded for that resolution</w:t>
      </w:r>
    </w:p>
    <w:p w:rsidR="00DB6626" w:rsidRPr="005408E3" w:rsidRDefault="00DB6626" w:rsidP="00EE0EAB">
      <w:pPr>
        <w:rPr>
          <w:rFonts w:ascii="Calibri" w:hAnsi="Calibri"/>
        </w:rPr>
      </w:pPr>
    </w:p>
    <w:p w:rsidR="00DB6626" w:rsidRPr="005408E3" w:rsidRDefault="00EE0EAB" w:rsidP="00EE0EAB">
      <w:pPr>
        <w:rPr>
          <w:rFonts w:ascii="Calibri" w:hAnsi="Calibri"/>
        </w:rPr>
      </w:pPr>
      <w:r w:rsidRPr="005408E3">
        <w:rPr>
          <w:rFonts w:ascii="Calibri" w:hAnsi="Calibri"/>
        </w:rPr>
        <w:t>2. To exercise your proxy vote, the completed form must be returned to:-</w:t>
      </w:r>
    </w:p>
    <w:p w:rsidR="00641438" w:rsidRPr="005408E3" w:rsidRDefault="00EE0EAB" w:rsidP="00EE0EAB">
      <w:pPr>
        <w:rPr>
          <w:rFonts w:ascii="Calibri" w:hAnsi="Calibri"/>
        </w:rPr>
      </w:pPr>
      <w:r w:rsidRPr="005408E3">
        <w:rPr>
          <w:rFonts w:ascii="Calibri" w:hAnsi="Calibri"/>
        </w:rPr>
        <w:t>The Company Secretary, Halsway Manor Society Ltd,</w:t>
      </w:r>
    </w:p>
    <w:p w:rsidR="00641438" w:rsidRPr="005408E3" w:rsidRDefault="00EE0EAB" w:rsidP="00EE0EAB">
      <w:pPr>
        <w:rPr>
          <w:rFonts w:ascii="Calibri" w:hAnsi="Calibri"/>
        </w:rPr>
      </w:pPr>
      <w:r w:rsidRPr="005408E3">
        <w:rPr>
          <w:rFonts w:ascii="Calibri" w:hAnsi="Calibri"/>
        </w:rPr>
        <w:t xml:space="preserve"> Halsway Manor, </w:t>
      </w:r>
      <w:proofErr w:type="spellStart"/>
      <w:r w:rsidRPr="005408E3">
        <w:rPr>
          <w:rFonts w:ascii="Calibri" w:hAnsi="Calibri"/>
        </w:rPr>
        <w:t>Crowcombe</w:t>
      </w:r>
      <w:proofErr w:type="spellEnd"/>
      <w:r w:rsidRPr="005408E3">
        <w:rPr>
          <w:rFonts w:ascii="Calibri" w:hAnsi="Calibri"/>
        </w:rPr>
        <w:t>, Somerset, TA4</w:t>
      </w:r>
      <w:r w:rsidR="00641438" w:rsidRPr="005408E3">
        <w:rPr>
          <w:rFonts w:ascii="Calibri" w:hAnsi="Calibri"/>
        </w:rPr>
        <w:t xml:space="preserve"> </w:t>
      </w:r>
      <w:r w:rsidRPr="005408E3">
        <w:rPr>
          <w:rFonts w:ascii="Calibri" w:hAnsi="Calibri"/>
        </w:rPr>
        <w:t>4BD,</w:t>
      </w:r>
    </w:p>
    <w:p w:rsidR="00DB6626" w:rsidRPr="005408E3" w:rsidRDefault="00EE0EAB" w:rsidP="00EE0EAB">
      <w:pPr>
        <w:rPr>
          <w:rFonts w:ascii="Calibri" w:hAnsi="Calibri"/>
        </w:rPr>
      </w:pPr>
      <w:r w:rsidRPr="005408E3">
        <w:rPr>
          <w:rFonts w:ascii="Calibri" w:hAnsi="Calibri"/>
        </w:rPr>
        <w:t xml:space="preserve"> to arrive no la</w:t>
      </w:r>
      <w:r w:rsidR="00C00395" w:rsidRPr="005408E3">
        <w:rPr>
          <w:rFonts w:ascii="Calibri" w:hAnsi="Calibri"/>
        </w:rPr>
        <w:t>ter than fi</w:t>
      </w:r>
      <w:r w:rsidR="003C4F0E" w:rsidRPr="005408E3">
        <w:rPr>
          <w:rFonts w:ascii="Calibri" w:hAnsi="Calibri"/>
        </w:rPr>
        <w:t>rst post on</w:t>
      </w:r>
      <w:r w:rsidR="00460DB7" w:rsidRPr="005408E3">
        <w:rPr>
          <w:rFonts w:ascii="Calibri" w:hAnsi="Calibri"/>
        </w:rPr>
        <w:t xml:space="preserve"> </w:t>
      </w:r>
      <w:r w:rsidR="005408E3" w:rsidRPr="005408E3">
        <w:rPr>
          <w:rFonts w:ascii="Calibri" w:hAnsi="Calibri"/>
        </w:rPr>
        <w:t>Monday 9</w:t>
      </w:r>
      <w:r w:rsidR="005408E3" w:rsidRPr="005408E3">
        <w:rPr>
          <w:rFonts w:ascii="Calibri" w:hAnsi="Calibri"/>
          <w:vertAlign w:val="superscript"/>
        </w:rPr>
        <w:t>th</w:t>
      </w:r>
      <w:r w:rsidR="005408E3" w:rsidRPr="005408E3">
        <w:rPr>
          <w:rFonts w:ascii="Calibri" w:hAnsi="Calibri"/>
        </w:rPr>
        <w:t xml:space="preserve"> October 2017 </w:t>
      </w:r>
      <w:r w:rsidR="00165B85" w:rsidRPr="005408E3">
        <w:rPr>
          <w:rFonts w:ascii="Calibri" w:hAnsi="Calibri"/>
        </w:rPr>
        <w:t xml:space="preserve">or by email to </w:t>
      </w:r>
      <w:r w:rsidR="005408E3" w:rsidRPr="005408E3">
        <w:rPr>
          <w:rFonts w:ascii="Calibri" w:hAnsi="Calibri"/>
        </w:rPr>
        <w:t>the Company Secretary</w:t>
      </w:r>
      <w:r w:rsidR="00165B85" w:rsidRPr="005408E3">
        <w:rPr>
          <w:rFonts w:ascii="Calibri" w:hAnsi="Calibri"/>
        </w:rPr>
        <w:t xml:space="preserve"> via email address: accounts@halswaymanor.org.uk</w:t>
      </w:r>
    </w:p>
    <w:p w:rsidR="00641438" w:rsidRPr="005408E3" w:rsidRDefault="00641438" w:rsidP="00EE0EAB">
      <w:pPr>
        <w:rPr>
          <w:rFonts w:ascii="Calibri" w:hAnsi="Calibri"/>
        </w:rPr>
      </w:pPr>
    </w:p>
    <w:p w:rsidR="00EE0EAB" w:rsidRPr="005408E3" w:rsidRDefault="00EE0EAB" w:rsidP="00EE0EAB">
      <w:pPr>
        <w:rPr>
          <w:rFonts w:ascii="Calibri" w:hAnsi="Calibri"/>
        </w:rPr>
      </w:pPr>
      <w:r w:rsidRPr="005408E3">
        <w:rPr>
          <w:rFonts w:ascii="Calibri" w:hAnsi="Calibri"/>
        </w:rPr>
        <w:t>The envelope should be marked “Proxy Vote” in the top left hand corner.</w:t>
      </w:r>
    </w:p>
    <w:sectPr w:rsidR="00EE0EAB" w:rsidRPr="005408E3" w:rsidSect="00460DB7">
      <w:footerReference w:type="even" r:id="rId10"/>
      <w:footerReference w:type="default" r:id="rId11"/>
      <w:pgSz w:w="12240" w:h="15840" w:code="1"/>
      <w:pgMar w:top="851" w:right="1134"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0D5" w:rsidRDefault="007130D5">
      <w:r>
        <w:separator/>
      </w:r>
    </w:p>
  </w:endnote>
  <w:endnote w:type="continuationSeparator" w:id="0">
    <w:p w:rsidR="007130D5" w:rsidRDefault="007130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D5" w:rsidRDefault="00B46C24" w:rsidP="00985FB1">
    <w:pPr>
      <w:pStyle w:val="Footer"/>
      <w:framePr w:wrap="around" w:vAnchor="text" w:hAnchor="margin" w:xAlign="right" w:y="1"/>
      <w:rPr>
        <w:rStyle w:val="PageNumber"/>
      </w:rPr>
    </w:pPr>
    <w:r>
      <w:rPr>
        <w:rStyle w:val="PageNumber"/>
      </w:rPr>
      <w:fldChar w:fldCharType="begin"/>
    </w:r>
    <w:r w:rsidR="007130D5">
      <w:rPr>
        <w:rStyle w:val="PageNumber"/>
      </w:rPr>
      <w:instrText xml:space="preserve">PAGE  </w:instrText>
    </w:r>
    <w:r>
      <w:rPr>
        <w:rStyle w:val="PageNumber"/>
      </w:rPr>
      <w:fldChar w:fldCharType="end"/>
    </w:r>
  </w:p>
  <w:p w:rsidR="007130D5" w:rsidRDefault="007130D5" w:rsidP="00B14C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D5" w:rsidRDefault="00B46C24" w:rsidP="00985FB1">
    <w:pPr>
      <w:pStyle w:val="Footer"/>
      <w:framePr w:wrap="around" w:vAnchor="text" w:hAnchor="margin" w:xAlign="right" w:y="1"/>
      <w:rPr>
        <w:rStyle w:val="PageNumber"/>
      </w:rPr>
    </w:pPr>
    <w:r>
      <w:rPr>
        <w:rStyle w:val="PageNumber"/>
      </w:rPr>
      <w:fldChar w:fldCharType="begin"/>
    </w:r>
    <w:r w:rsidR="007130D5">
      <w:rPr>
        <w:rStyle w:val="PageNumber"/>
      </w:rPr>
      <w:instrText xml:space="preserve">PAGE  </w:instrText>
    </w:r>
    <w:r>
      <w:rPr>
        <w:rStyle w:val="PageNumber"/>
      </w:rPr>
      <w:fldChar w:fldCharType="separate"/>
    </w:r>
    <w:r w:rsidR="00B4107E">
      <w:rPr>
        <w:rStyle w:val="PageNumber"/>
        <w:noProof/>
      </w:rPr>
      <w:t>1</w:t>
    </w:r>
    <w:r>
      <w:rPr>
        <w:rStyle w:val="PageNumber"/>
      </w:rPr>
      <w:fldChar w:fldCharType="end"/>
    </w:r>
  </w:p>
  <w:p w:rsidR="007130D5" w:rsidRDefault="007130D5" w:rsidP="00B14C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0D5" w:rsidRDefault="007130D5">
      <w:r>
        <w:separator/>
      </w:r>
    </w:p>
  </w:footnote>
  <w:footnote w:type="continuationSeparator" w:id="0">
    <w:p w:rsidR="007130D5" w:rsidRDefault="007130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16CF6"/>
    <w:multiLevelType w:val="singleLevel"/>
    <w:tmpl w:val="AECA3286"/>
    <w:lvl w:ilvl="0">
      <w:start w:val="1"/>
      <w:numFmt w:val="lowerLetter"/>
      <w:lvlText w:val="%1)"/>
      <w:lvlJc w:val="left"/>
      <w:pPr>
        <w:tabs>
          <w:tab w:val="num" w:pos="672"/>
        </w:tabs>
        <w:ind w:left="672" w:hanging="372"/>
      </w:pPr>
      <w:rPr>
        <w:rFonts w:hint="default"/>
      </w:rPr>
    </w:lvl>
  </w:abstractNum>
  <w:abstractNum w:abstractNumId="1">
    <w:nsid w:val="20BF0A5F"/>
    <w:multiLevelType w:val="singleLevel"/>
    <w:tmpl w:val="1DD4BADC"/>
    <w:lvl w:ilvl="0">
      <w:start w:val="1"/>
      <w:numFmt w:val="lowerRoman"/>
      <w:lvlText w:val="%1)"/>
      <w:lvlJc w:val="left"/>
      <w:pPr>
        <w:tabs>
          <w:tab w:val="num" w:pos="720"/>
        </w:tabs>
        <w:ind w:left="720" w:hanging="720"/>
      </w:pPr>
      <w:rPr>
        <w:rFonts w:hint="default"/>
      </w:rPr>
    </w:lvl>
  </w:abstractNum>
  <w:abstractNum w:abstractNumId="2">
    <w:nsid w:val="27E06DBB"/>
    <w:multiLevelType w:val="hybridMultilevel"/>
    <w:tmpl w:val="6FFED242"/>
    <w:lvl w:ilvl="0" w:tplc="E0FA6FDA">
      <w:start w:val="6"/>
      <w:numFmt w:val="decimal"/>
      <w:lvlText w:val="%1."/>
      <w:lvlJc w:val="left"/>
      <w:pPr>
        <w:tabs>
          <w:tab w:val="num" w:pos="1080"/>
        </w:tabs>
        <w:ind w:left="1080" w:hanging="72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2C2304E3"/>
    <w:multiLevelType w:val="hybridMultilevel"/>
    <w:tmpl w:val="7A28C290"/>
    <w:lvl w:ilvl="0" w:tplc="08090001">
      <w:start w:val="2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E8F2FF1"/>
    <w:multiLevelType w:val="multilevel"/>
    <w:tmpl w:val="D4CC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3516F"/>
    <w:multiLevelType w:val="multilevel"/>
    <w:tmpl w:val="D170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B421B2"/>
    <w:multiLevelType w:val="hybridMultilevel"/>
    <w:tmpl w:val="4DC28A52"/>
    <w:lvl w:ilvl="0" w:tplc="C1464B46">
      <w:start w:val="1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A091C5B"/>
    <w:multiLevelType w:val="hybridMultilevel"/>
    <w:tmpl w:val="40BE3C98"/>
    <w:lvl w:ilvl="0" w:tplc="F1B0932C">
      <w:start w:val="35"/>
      <w:numFmt w:val="decimal"/>
      <w:lvlText w:val="%1."/>
      <w:lvlJc w:val="left"/>
      <w:pPr>
        <w:tabs>
          <w:tab w:val="num" w:pos="930"/>
        </w:tabs>
        <w:ind w:left="930" w:hanging="570"/>
      </w:pPr>
      <w:rPr>
        <w:rFonts w:hint="default"/>
      </w:rPr>
    </w:lvl>
    <w:lvl w:ilvl="1" w:tplc="1B92F30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D576C95"/>
    <w:multiLevelType w:val="singleLevel"/>
    <w:tmpl w:val="E8B4FE4A"/>
    <w:lvl w:ilvl="0">
      <w:start w:val="1"/>
      <w:numFmt w:val="lowerRoman"/>
      <w:lvlText w:val="%1)"/>
      <w:lvlJc w:val="left"/>
      <w:pPr>
        <w:tabs>
          <w:tab w:val="num" w:pos="900"/>
        </w:tabs>
        <w:ind w:left="900" w:hanging="720"/>
      </w:pPr>
      <w:rPr>
        <w:rFonts w:hint="default"/>
        <w:color w:val="000000"/>
      </w:rPr>
    </w:lvl>
  </w:abstractNum>
  <w:abstractNum w:abstractNumId="9">
    <w:nsid w:val="6F626189"/>
    <w:multiLevelType w:val="hybridMultilevel"/>
    <w:tmpl w:val="070C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C1E63"/>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7B3F74B1"/>
    <w:multiLevelType w:val="hybridMultilevel"/>
    <w:tmpl w:val="EC201E80"/>
    <w:lvl w:ilvl="0" w:tplc="828A5D90">
      <w:start w:val="1"/>
      <w:numFmt w:val="decimal"/>
      <w:lvlText w:val="%1)"/>
      <w:lvlJc w:val="left"/>
      <w:pPr>
        <w:tabs>
          <w:tab w:val="num" w:pos="720"/>
        </w:tabs>
        <w:ind w:left="720" w:hanging="360"/>
      </w:pPr>
      <w:rPr>
        <w:rFonts w:hint="default"/>
        <w:color w:val="0000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0"/>
    <w:lvlOverride w:ilvl="0">
      <w:startOverride w:val="1"/>
    </w:lvlOverride>
  </w:num>
  <w:num w:numId="3">
    <w:abstractNumId w:val="6"/>
  </w:num>
  <w:num w:numId="4">
    <w:abstractNumId w:val="3"/>
  </w:num>
  <w:num w:numId="5">
    <w:abstractNumId w:val="10"/>
  </w:num>
  <w:num w:numId="6">
    <w:abstractNumId w:val="8"/>
  </w:num>
  <w:num w:numId="7">
    <w:abstractNumId w:val="1"/>
  </w:num>
  <w:num w:numId="8">
    <w:abstractNumId w:val="11"/>
  </w:num>
  <w:num w:numId="9">
    <w:abstractNumId w:val="0"/>
    <w:lvlOverride w:ilvl="0">
      <w:startOverride w:val="1"/>
    </w:lvlOverride>
  </w:num>
  <w:num w:numId="10">
    <w:abstractNumId w:val="2"/>
  </w:num>
  <w:num w:numId="11">
    <w:abstractNumId w:val="9"/>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6F0141"/>
    <w:rsid w:val="00002923"/>
    <w:rsid w:val="00012F95"/>
    <w:rsid w:val="0002728A"/>
    <w:rsid w:val="00031BB6"/>
    <w:rsid w:val="00034233"/>
    <w:rsid w:val="00042071"/>
    <w:rsid w:val="0005275C"/>
    <w:rsid w:val="00055FD2"/>
    <w:rsid w:val="00060F7D"/>
    <w:rsid w:val="0006169B"/>
    <w:rsid w:val="00061DEB"/>
    <w:rsid w:val="00061F2A"/>
    <w:rsid w:val="00065525"/>
    <w:rsid w:val="000750C5"/>
    <w:rsid w:val="00087E66"/>
    <w:rsid w:val="000A0EE7"/>
    <w:rsid w:val="000A6AAA"/>
    <w:rsid w:val="000B26ED"/>
    <w:rsid w:val="000B2DB9"/>
    <w:rsid w:val="000D24A6"/>
    <w:rsid w:val="000D587D"/>
    <w:rsid w:val="000E0641"/>
    <w:rsid w:val="000E07F6"/>
    <w:rsid w:val="000E1402"/>
    <w:rsid w:val="000E6A83"/>
    <w:rsid w:val="000F374B"/>
    <w:rsid w:val="000F3EAF"/>
    <w:rsid w:val="001056E3"/>
    <w:rsid w:val="00107329"/>
    <w:rsid w:val="00114CBF"/>
    <w:rsid w:val="00127E86"/>
    <w:rsid w:val="00132AA8"/>
    <w:rsid w:val="0013775B"/>
    <w:rsid w:val="00160A48"/>
    <w:rsid w:val="00165B85"/>
    <w:rsid w:val="00170534"/>
    <w:rsid w:val="00173823"/>
    <w:rsid w:val="00183709"/>
    <w:rsid w:val="001A270B"/>
    <w:rsid w:val="001A4F30"/>
    <w:rsid w:val="001B601D"/>
    <w:rsid w:val="001B6C81"/>
    <w:rsid w:val="001C009F"/>
    <w:rsid w:val="001C2DA8"/>
    <w:rsid w:val="001C5361"/>
    <w:rsid w:val="001D0595"/>
    <w:rsid w:val="001E1199"/>
    <w:rsid w:val="00216697"/>
    <w:rsid w:val="0022319E"/>
    <w:rsid w:val="00233CE1"/>
    <w:rsid w:val="0023507A"/>
    <w:rsid w:val="00236F33"/>
    <w:rsid w:val="002438D3"/>
    <w:rsid w:val="00246CB1"/>
    <w:rsid w:val="0025555C"/>
    <w:rsid w:val="00273102"/>
    <w:rsid w:val="002743AF"/>
    <w:rsid w:val="00277741"/>
    <w:rsid w:val="002814EF"/>
    <w:rsid w:val="00290AEC"/>
    <w:rsid w:val="00291AB9"/>
    <w:rsid w:val="002A1792"/>
    <w:rsid w:val="002A3B69"/>
    <w:rsid w:val="002A42B0"/>
    <w:rsid w:val="002A54BA"/>
    <w:rsid w:val="002C0078"/>
    <w:rsid w:val="002C0C74"/>
    <w:rsid w:val="002D7449"/>
    <w:rsid w:val="002E2E9C"/>
    <w:rsid w:val="002E54EB"/>
    <w:rsid w:val="002E7ACF"/>
    <w:rsid w:val="002F1709"/>
    <w:rsid w:val="002F1779"/>
    <w:rsid w:val="002F315A"/>
    <w:rsid w:val="002F6CE6"/>
    <w:rsid w:val="00300CAC"/>
    <w:rsid w:val="00302051"/>
    <w:rsid w:val="00313CC1"/>
    <w:rsid w:val="00315F03"/>
    <w:rsid w:val="00325237"/>
    <w:rsid w:val="00341E76"/>
    <w:rsid w:val="00346FE3"/>
    <w:rsid w:val="00350084"/>
    <w:rsid w:val="0035087E"/>
    <w:rsid w:val="003516F3"/>
    <w:rsid w:val="00353901"/>
    <w:rsid w:val="00365972"/>
    <w:rsid w:val="00373A80"/>
    <w:rsid w:val="003803C7"/>
    <w:rsid w:val="00381D65"/>
    <w:rsid w:val="003958CD"/>
    <w:rsid w:val="003A5899"/>
    <w:rsid w:val="003B3CB0"/>
    <w:rsid w:val="003B7712"/>
    <w:rsid w:val="003C07BB"/>
    <w:rsid w:val="003C15B6"/>
    <w:rsid w:val="003C2CA2"/>
    <w:rsid w:val="003C4F0E"/>
    <w:rsid w:val="003D24EA"/>
    <w:rsid w:val="003D5768"/>
    <w:rsid w:val="003E0DB8"/>
    <w:rsid w:val="003E36FE"/>
    <w:rsid w:val="003F02FD"/>
    <w:rsid w:val="00403F8E"/>
    <w:rsid w:val="00404500"/>
    <w:rsid w:val="00410247"/>
    <w:rsid w:val="00411885"/>
    <w:rsid w:val="00417C47"/>
    <w:rsid w:val="0042463A"/>
    <w:rsid w:val="00431744"/>
    <w:rsid w:val="00433975"/>
    <w:rsid w:val="0044004A"/>
    <w:rsid w:val="00441E08"/>
    <w:rsid w:val="00442028"/>
    <w:rsid w:val="00446A88"/>
    <w:rsid w:val="0045197B"/>
    <w:rsid w:val="00454C14"/>
    <w:rsid w:val="00455263"/>
    <w:rsid w:val="00460DB7"/>
    <w:rsid w:val="00461116"/>
    <w:rsid w:val="004744EA"/>
    <w:rsid w:val="0047585F"/>
    <w:rsid w:val="0048340E"/>
    <w:rsid w:val="004851AF"/>
    <w:rsid w:val="0048707F"/>
    <w:rsid w:val="00494876"/>
    <w:rsid w:val="0049540F"/>
    <w:rsid w:val="00496287"/>
    <w:rsid w:val="004A09BD"/>
    <w:rsid w:val="004A453D"/>
    <w:rsid w:val="004B5574"/>
    <w:rsid w:val="004C0246"/>
    <w:rsid w:val="004C2B5E"/>
    <w:rsid w:val="004C4A0B"/>
    <w:rsid w:val="004D538B"/>
    <w:rsid w:val="004D7A40"/>
    <w:rsid w:val="004D7B3B"/>
    <w:rsid w:val="004E2A9F"/>
    <w:rsid w:val="004F1670"/>
    <w:rsid w:val="004F725C"/>
    <w:rsid w:val="0050374B"/>
    <w:rsid w:val="00504781"/>
    <w:rsid w:val="00512EB3"/>
    <w:rsid w:val="00513EBA"/>
    <w:rsid w:val="0051693E"/>
    <w:rsid w:val="005267E8"/>
    <w:rsid w:val="00527A28"/>
    <w:rsid w:val="005408E3"/>
    <w:rsid w:val="00544FE4"/>
    <w:rsid w:val="00545934"/>
    <w:rsid w:val="00546CE4"/>
    <w:rsid w:val="00560058"/>
    <w:rsid w:val="005767DF"/>
    <w:rsid w:val="0057746E"/>
    <w:rsid w:val="00580B21"/>
    <w:rsid w:val="00586147"/>
    <w:rsid w:val="005A38DC"/>
    <w:rsid w:val="005C481D"/>
    <w:rsid w:val="005D132A"/>
    <w:rsid w:val="005D3BF2"/>
    <w:rsid w:val="005D44DB"/>
    <w:rsid w:val="005D6DC1"/>
    <w:rsid w:val="005E6AAC"/>
    <w:rsid w:val="005F42CE"/>
    <w:rsid w:val="00600BB5"/>
    <w:rsid w:val="00613BBC"/>
    <w:rsid w:val="00621384"/>
    <w:rsid w:val="0062532E"/>
    <w:rsid w:val="0062703E"/>
    <w:rsid w:val="00633954"/>
    <w:rsid w:val="00637302"/>
    <w:rsid w:val="00641438"/>
    <w:rsid w:val="00663201"/>
    <w:rsid w:val="00665719"/>
    <w:rsid w:val="00666387"/>
    <w:rsid w:val="0067206B"/>
    <w:rsid w:val="006811BD"/>
    <w:rsid w:val="006A085B"/>
    <w:rsid w:val="006A5E05"/>
    <w:rsid w:val="006C0EDB"/>
    <w:rsid w:val="006C1121"/>
    <w:rsid w:val="006C54B9"/>
    <w:rsid w:val="006D71D6"/>
    <w:rsid w:val="006F0141"/>
    <w:rsid w:val="006F30A7"/>
    <w:rsid w:val="00701367"/>
    <w:rsid w:val="00711AE7"/>
    <w:rsid w:val="007130D5"/>
    <w:rsid w:val="00716B41"/>
    <w:rsid w:val="00726A7B"/>
    <w:rsid w:val="00735E85"/>
    <w:rsid w:val="00740706"/>
    <w:rsid w:val="007409A3"/>
    <w:rsid w:val="0074684D"/>
    <w:rsid w:val="00746AA5"/>
    <w:rsid w:val="00755747"/>
    <w:rsid w:val="0076290C"/>
    <w:rsid w:val="00766587"/>
    <w:rsid w:val="00781873"/>
    <w:rsid w:val="0078762C"/>
    <w:rsid w:val="007A1F1E"/>
    <w:rsid w:val="007A4EA9"/>
    <w:rsid w:val="007A561D"/>
    <w:rsid w:val="007B25BE"/>
    <w:rsid w:val="007C0BA0"/>
    <w:rsid w:val="007C1563"/>
    <w:rsid w:val="007D659D"/>
    <w:rsid w:val="007E64DB"/>
    <w:rsid w:val="007F3313"/>
    <w:rsid w:val="007F34C8"/>
    <w:rsid w:val="00800D47"/>
    <w:rsid w:val="008222D9"/>
    <w:rsid w:val="00823ECF"/>
    <w:rsid w:val="0082486E"/>
    <w:rsid w:val="0085463D"/>
    <w:rsid w:val="00856DE1"/>
    <w:rsid w:val="00860802"/>
    <w:rsid w:val="008649A3"/>
    <w:rsid w:val="0086562B"/>
    <w:rsid w:val="008750FD"/>
    <w:rsid w:val="00875613"/>
    <w:rsid w:val="00875B48"/>
    <w:rsid w:val="00877666"/>
    <w:rsid w:val="00880357"/>
    <w:rsid w:val="008A29CB"/>
    <w:rsid w:val="008A3972"/>
    <w:rsid w:val="008B528D"/>
    <w:rsid w:val="008C0C5D"/>
    <w:rsid w:val="008D4743"/>
    <w:rsid w:val="008D6F6C"/>
    <w:rsid w:val="008D7A9A"/>
    <w:rsid w:val="008D7D27"/>
    <w:rsid w:val="008E46D9"/>
    <w:rsid w:val="008E538A"/>
    <w:rsid w:val="008F7731"/>
    <w:rsid w:val="00901255"/>
    <w:rsid w:val="00914CC1"/>
    <w:rsid w:val="0094734C"/>
    <w:rsid w:val="00951900"/>
    <w:rsid w:val="00973D49"/>
    <w:rsid w:val="00984009"/>
    <w:rsid w:val="00984F0A"/>
    <w:rsid w:val="00985FB1"/>
    <w:rsid w:val="00997B48"/>
    <w:rsid w:val="009A5460"/>
    <w:rsid w:val="009B4D9D"/>
    <w:rsid w:val="009B6EE9"/>
    <w:rsid w:val="009C0A30"/>
    <w:rsid w:val="009D024E"/>
    <w:rsid w:val="009D5607"/>
    <w:rsid w:val="009F1659"/>
    <w:rsid w:val="009F6439"/>
    <w:rsid w:val="00A03EBC"/>
    <w:rsid w:val="00A061C4"/>
    <w:rsid w:val="00A129E3"/>
    <w:rsid w:val="00A155E2"/>
    <w:rsid w:val="00A17FE1"/>
    <w:rsid w:val="00A26F5B"/>
    <w:rsid w:val="00A31EB8"/>
    <w:rsid w:val="00A47FCA"/>
    <w:rsid w:val="00A62E1A"/>
    <w:rsid w:val="00A64304"/>
    <w:rsid w:val="00A73071"/>
    <w:rsid w:val="00A73389"/>
    <w:rsid w:val="00A91641"/>
    <w:rsid w:val="00A91A7A"/>
    <w:rsid w:val="00A91DDD"/>
    <w:rsid w:val="00A94900"/>
    <w:rsid w:val="00A953FB"/>
    <w:rsid w:val="00A96703"/>
    <w:rsid w:val="00AA5FD8"/>
    <w:rsid w:val="00AA7A0A"/>
    <w:rsid w:val="00AB0470"/>
    <w:rsid w:val="00AB0807"/>
    <w:rsid w:val="00AC7395"/>
    <w:rsid w:val="00AD0063"/>
    <w:rsid w:val="00AD343B"/>
    <w:rsid w:val="00AD55EC"/>
    <w:rsid w:val="00AF37AB"/>
    <w:rsid w:val="00AF6192"/>
    <w:rsid w:val="00B14C3A"/>
    <w:rsid w:val="00B233D9"/>
    <w:rsid w:val="00B24C48"/>
    <w:rsid w:val="00B267E5"/>
    <w:rsid w:val="00B4107E"/>
    <w:rsid w:val="00B43460"/>
    <w:rsid w:val="00B46143"/>
    <w:rsid w:val="00B46C24"/>
    <w:rsid w:val="00B6293F"/>
    <w:rsid w:val="00B63961"/>
    <w:rsid w:val="00B66956"/>
    <w:rsid w:val="00B71613"/>
    <w:rsid w:val="00B8236E"/>
    <w:rsid w:val="00B92AA9"/>
    <w:rsid w:val="00B92FFD"/>
    <w:rsid w:val="00B93494"/>
    <w:rsid w:val="00BB36D1"/>
    <w:rsid w:val="00BB6571"/>
    <w:rsid w:val="00BB6F62"/>
    <w:rsid w:val="00BC31BB"/>
    <w:rsid w:val="00BC327E"/>
    <w:rsid w:val="00BD0081"/>
    <w:rsid w:val="00BE36B1"/>
    <w:rsid w:val="00C00395"/>
    <w:rsid w:val="00C019E0"/>
    <w:rsid w:val="00C218DA"/>
    <w:rsid w:val="00C264AF"/>
    <w:rsid w:val="00C307C3"/>
    <w:rsid w:val="00C3269F"/>
    <w:rsid w:val="00C43000"/>
    <w:rsid w:val="00C64EF9"/>
    <w:rsid w:val="00C70DE0"/>
    <w:rsid w:val="00C74118"/>
    <w:rsid w:val="00C777F2"/>
    <w:rsid w:val="00C90998"/>
    <w:rsid w:val="00C9235D"/>
    <w:rsid w:val="00C92D25"/>
    <w:rsid w:val="00C93C27"/>
    <w:rsid w:val="00C963E4"/>
    <w:rsid w:val="00CA1A3D"/>
    <w:rsid w:val="00CA7B23"/>
    <w:rsid w:val="00CB1885"/>
    <w:rsid w:val="00CB4A5A"/>
    <w:rsid w:val="00CB6A02"/>
    <w:rsid w:val="00CC1BCD"/>
    <w:rsid w:val="00CC207D"/>
    <w:rsid w:val="00CC517C"/>
    <w:rsid w:val="00CE7F89"/>
    <w:rsid w:val="00CF2B6D"/>
    <w:rsid w:val="00CF2CD1"/>
    <w:rsid w:val="00D00453"/>
    <w:rsid w:val="00D00E60"/>
    <w:rsid w:val="00D01AD6"/>
    <w:rsid w:val="00D05BD3"/>
    <w:rsid w:val="00D07D88"/>
    <w:rsid w:val="00D118B8"/>
    <w:rsid w:val="00D12591"/>
    <w:rsid w:val="00D15CEC"/>
    <w:rsid w:val="00D17FB6"/>
    <w:rsid w:val="00D213BD"/>
    <w:rsid w:val="00D216DD"/>
    <w:rsid w:val="00D44022"/>
    <w:rsid w:val="00D441C8"/>
    <w:rsid w:val="00D457D7"/>
    <w:rsid w:val="00D66097"/>
    <w:rsid w:val="00D7406D"/>
    <w:rsid w:val="00D85D75"/>
    <w:rsid w:val="00D936CC"/>
    <w:rsid w:val="00D954BA"/>
    <w:rsid w:val="00D96B33"/>
    <w:rsid w:val="00DB4D93"/>
    <w:rsid w:val="00DB6626"/>
    <w:rsid w:val="00DC3E3D"/>
    <w:rsid w:val="00DC4127"/>
    <w:rsid w:val="00DC729E"/>
    <w:rsid w:val="00DD103F"/>
    <w:rsid w:val="00DD2058"/>
    <w:rsid w:val="00DD2EFB"/>
    <w:rsid w:val="00DD2F7F"/>
    <w:rsid w:val="00DD305B"/>
    <w:rsid w:val="00DE6425"/>
    <w:rsid w:val="00DE6BF5"/>
    <w:rsid w:val="00DF728C"/>
    <w:rsid w:val="00E05C42"/>
    <w:rsid w:val="00E25BDF"/>
    <w:rsid w:val="00E34CBD"/>
    <w:rsid w:val="00E35B21"/>
    <w:rsid w:val="00E56E83"/>
    <w:rsid w:val="00E617C4"/>
    <w:rsid w:val="00E619F5"/>
    <w:rsid w:val="00E729BE"/>
    <w:rsid w:val="00E7537D"/>
    <w:rsid w:val="00E755E4"/>
    <w:rsid w:val="00E825CD"/>
    <w:rsid w:val="00E82C68"/>
    <w:rsid w:val="00E82F6D"/>
    <w:rsid w:val="00E96F49"/>
    <w:rsid w:val="00EA4E2F"/>
    <w:rsid w:val="00EB12DB"/>
    <w:rsid w:val="00EB29A2"/>
    <w:rsid w:val="00EC6DB9"/>
    <w:rsid w:val="00EC7275"/>
    <w:rsid w:val="00EE0EAB"/>
    <w:rsid w:val="00EE5BB8"/>
    <w:rsid w:val="00F03D13"/>
    <w:rsid w:val="00F07766"/>
    <w:rsid w:val="00F14726"/>
    <w:rsid w:val="00F251AE"/>
    <w:rsid w:val="00F42F92"/>
    <w:rsid w:val="00F51C2B"/>
    <w:rsid w:val="00F53094"/>
    <w:rsid w:val="00F53501"/>
    <w:rsid w:val="00F63C90"/>
    <w:rsid w:val="00F6565E"/>
    <w:rsid w:val="00F73299"/>
    <w:rsid w:val="00F776DE"/>
    <w:rsid w:val="00F8176D"/>
    <w:rsid w:val="00F861C5"/>
    <w:rsid w:val="00F90735"/>
    <w:rsid w:val="00F9407A"/>
    <w:rsid w:val="00F946BF"/>
    <w:rsid w:val="00F96753"/>
    <w:rsid w:val="00FC08B1"/>
    <w:rsid w:val="00FD0B7D"/>
    <w:rsid w:val="00FD7261"/>
    <w:rsid w:val="00FF068B"/>
    <w:rsid w:val="00FF5B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A9F"/>
    <w:rPr>
      <w:sz w:val="24"/>
      <w:szCs w:val="24"/>
    </w:rPr>
  </w:style>
  <w:style w:type="paragraph" w:styleId="Heading1">
    <w:name w:val="heading 1"/>
    <w:basedOn w:val="Normal"/>
    <w:next w:val="Normal"/>
    <w:qFormat/>
    <w:rsid w:val="0042463A"/>
    <w:pPr>
      <w:keepNext/>
      <w:outlineLvl w:val="0"/>
    </w:pPr>
    <w:rPr>
      <w:sz w:val="28"/>
    </w:rPr>
  </w:style>
  <w:style w:type="paragraph" w:styleId="Heading2">
    <w:name w:val="heading 2"/>
    <w:basedOn w:val="Normal"/>
    <w:next w:val="Normal"/>
    <w:qFormat/>
    <w:rsid w:val="00EB12DB"/>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EB12DB"/>
    <w:pPr>
      <w:keepNext/>
      <w:spacing w:before="240" w:after="60"/>
      <w:outlineLvl w:val="3"/>
    </w:pPr>
    <w:rPr>
      <w:b/>
      <w:bCs/>
      <w:sz w:val="28"/>
      <w:szCs w:val="28"/>
    </w:rPr>
  </w:style>
  <w:style w:type="paragraph" w:styleId="Heading5">
    <w:name w:val="heading 5"/>
    <w:basedOn w:val="Normal"/>
    <w:next w:val="Normal"/>
    <w:qFormat/>
    <w:rsid w:val="00EB12DB"/>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4C3A"/>
    <w:pPr>
      <w:tabs>
        <w:tab w:val="center" w:pos="4320"/>
        <w:tab w:val="right" w:pos="8640"/>
      </w:tabs>
    </w:pPr>
  </w:style>
  <w:style w:type="character" w:styleId="PageNumber">
    <w:name w:val="page number"/>
    <w:basedOn w:val="DefaultParagraphFont"/>
    <w:rsid w:val="00B14C3A"/>
  </w:style>
  <w:style w:type="paragraph" w:styleId="BodyText2">
    <w:name w:val="Body Text 2"/>
    <w:basedOn w:val="Normal"/>
    <w:rsid w:val="0042463A"/>
    <w:pPr>
      <w:tabs>
        <w:tab w:val="num" w:pos="-709"/>
      </w:tabs>
      <w:jc w:val="both"/>
    </w:pPr>
    <w:rPr>
      <w:szCs w:val="20"/>
      <w:lang w:eastAsia="en-US"/>
    </w:rPr>
  </w:style>
  <w:style w:type="paragraph" w:styleId="BodyTextIndent2">
    <w:name w:val="Body Text Indent 2"/>
    <w:basedOn w:val="Normal"/>
    <w:rsid w:val="0042463A"/>
    <w:pPr>
      <w:ind w:left="284"/>
    </w:pPr>
    <w:rPr>
      <w:szCs w:val="20"/>
      <w:lang w:eastAsia="en-US"/>
    </w:rPr>
  </w:style>
  <w:style w:type="paragraph" w:styleId="BodyText3">
    <w:name w:val="Body Text 3"/>
    <w:basedOn w:val="Normal"/>
    <w:rsid w:val="0042463A"/>
    <w:rPr>
      <w:color w:val="00FF00"/>
      <w:szCs w:val="20"/>
      <w:lang w:eastAsia="en-US"/>
    </w:rPr>
  </w:style>
  <w:style w:type="paragraph" w:styleId="BodyText">
    <w:name w:val="Body Text"/>
    <w:basedOn w:val="Normal"/>
    <w:link w:val="BodyTextChar"/>
    <w:rsid w:val="0042463A"/>
    <w:rPr>
      <w:szCs w:val="20"/>
      <w:lang w:eastAsia="en-US"/>
    </w:rPr>
  </w:style>
  <w:style w:type="paragraph" w:styleId="BalloonText">
    <w:name w:val="Balloon Text"/>
    <w:basedOn w:val="Normal"/>
    <w:semiHidden/>
    <w:rsid w:val="0042463A"/>
    <w:rPr>
      <w:rFonts w:ascii="Tahoma" w:hAnsi="Tahoma" w:cs="Tahoma"/>
      <w:sz w:val="16"/>
      <w:szCs w:val="16"/>
    </w:rPr>
  </w:style>
  <w:style w:type="character" w:styleId="Hyperlink">
    <w:name w:val="Hyperlink"/>
    <w:basedOn w:val="DefaultParagraphFont"/>
    <w:rsid w:val="00A953FB"/>
    <w:rPr>
      <w:color w:val="0000FF"/>
      <w:u w:val="single"/>
    </w:rPr>
  </w:style>
  <w:style w:type="table" w:styleId="TableGrid">
    <w:name w:val="Table Grid"/>
    <w:basedOn w:val="TableNormal"/>
    <w:rsid w:val="0037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EB12DB"/>
    <w:pPr>
      <w:spacing w:after="120"/>
      <w:ind w:left="283"/>
    </w:pPr>
  </w:style>
  <w:style w:type="paragraph" w:styleId="Header">
    <w:name w:val="header"/>
    <w:basedOn w:val="Normal"/>
    <w:rsid w:val="00A129E3"/>
    <w:pPr>
      <w:tabs>
        <w:tab w:val="center" w:pos="4320"/>
        <w:tab w:val="right" w:pos="8640"/>
      </w:tabs>
    </w:pPr>
  </w:style>
  <w:style w:type="character" w:customStyle="1" w:styleId="BodyTextChar">
    <w:name w:val="Body Text Char"/>
    <w:basedOn w:val="DefaultParagraphFont"/>
    <w:link w:val="BodyText"/>
    <w:rsid w:val="00132AA8"/>
    <w:rPr>
      <w:sz w:val="24"/>
      <w:lang w:val="en-GB" w:eastAsia="en-US" w:bidi="ar-SA"/>
    </w:rPr>
  </w:style>
  <w:style w:type="character" w:customStyle="1" w:styleId="Char">
    <w:name w:val="Char"/>
    <w:basedOn w:val="DefaultParagraphFont"/>
    <w:rsid w:val="002F1709"/>
    <w:rPr>
      <w:sz w:val="24"/>
      <w:lang w:val="en-GB" w:eastAsia="en-US" w:bidi="ar-SA"/>
    </w:rPr>
  </w:style>
  <w:style w:type="paragraph" w:styleId="DocumentMap">
    <w:name w:val="Document Map"/>
    <w:basedOn w:val="Normal"/>
    <w:semiHidden/>
    <w:rsid w:val="00AA7A0A"/>
    <w:pPr>
      <w:shd w:val="clear" w:color="auto" w:fill="000080"/>
    </w:pPr>
    <w:rPr>
      <w:rFonts w:ascii="Tahoma" w:hAnsi="Tahoma" w:cs="Tahoma"/>
    </w:rPr>
  </w:style>
  <w:style w:type="paragraph" w:styleId="NormalWeb">
    <w:name w:val="Normal (Web)"/>
    <w:basedOn w:val="Normal"/>
    <w:uiPriority w:val="99"/>
    <w:semiHidden/>
    <w:unhideWhenUsed/>
    <w:rsid w:val="0086562B"/>
    <w:pPr>
      <w:spacing w:before="100" w:beforeAutospacing="1" w:after="100" w:afterAutospacing="1"/>
    </w:pPr>
  </w:style>
  <w:style w:type="paragraph" w:styleId="ListParagraph">
    <w:name w:val="List Paragraph"/>
    <w:basedOn w:val="Normal"/>
    <w:uiPriority w:val="34"/>
    <w:qFormat/>
    <w:rsid w:val="00EA4E2F"/>
    <w:pPr>
      <w:ind w:left="720"/>
      <w:contextualSpacing/>
    </w:pPr>
  </w:style>
  <w:style w:type="paragraph" w:styleId="NoSpacing">
    <w:name w:val="No Spacing"/>
    <w:uiPriority w:val="1"/>
    <w:qFormat/>
    <w:rsid w:val="001D0595"/>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81996969">
      <w:bodyDiv w:val="1"/>
      <w:marLeft w:val="0"/>
      <w:marRight w:val="0"/>
      <w:marTop w:val="0"/>
      <w:marBottom w:val="0"/>
      <w:divBdr>
        <w:top w:val="none" w:sz="0" w:space="0" w:color="auto"/>
        <w:left w:val="none" w:sz="0" w:space="0" w:color="auto"/>
        <w:bottom w:val="none" w:sz="0" w:space="0" w:color="auto"/>
        <w:right w:val="none" w:sz="0" w:space="0" w:color="auto"/>
      </w:divBdr>
    </w:div>
    <w:div w:id="553348629">
      <w:bodyDiv w:val="1"/>
      <w:marLeft w:val="0"/>
      <w:marRight w:val="0"/>
      <w:marTop w:val="0"/>
      <w:marBottom w:val="0"/>
      <w:divBdr>
        <w:top w:val="none" w:sz="0" w:space="0" w:color="auto"/>
        <w:left w:val="none" w:sz="0" w:space="0" w:color="auto"/>
        <w:bottom w:val="none" w:sz="0" w:space="0" w:color="auto"/>
        <w:right w:val="none" w:sz="0" w:space="0" w:color="auto"/>
      </w:divBdr>
    </w:div>
    <w:div w:id="819809628">
      <w:bodyDiv w:val="1"/>
      <w:marLeft w:val="0"/>
      <w:marRight w:val="0"/>
      <w:marTop w:val="0"/>
      <w:marBottom w:val="0"/>
      <w:divBdr>
        <w:top w:val="none" w:sz="0" w:space="0" w:color="auto"/>
        <w:left w:val="none" w:sz="0" w:space="0" w:color="auto"/>
        <w:bottom w:val="none" w:sz="0" w:space="0" w:color="auto"/>
        <w:right w:val="none" w:sz="0" w:space="0" w:color="auto"/>
      </w:divBdr>
      <w:divsChild>
        <w:div w:id="1152715441">
          <w:marLeft w:val="0"/>
          <w:marRight w:val="0"/>
          <w:marTop w:val="0"/>
          <w:marBottom w:val="0"/>
          <w:divBdr>
            <w:top w:val="none" w:sz="0" w:space="0" w:color="auto"/>
            <w:left w:val="none" w:sz="0" w:space="0" w:color="auto"/>
            <w:bottom w:val="none" w:sz="0" w:space="0" w:color="auto"/>
            <w:right w:val="none" w:sz="0" w:space="0" w:color="auto"/>
          </w:divBdr>
          <w:divsChild>
            <w:div w:id="483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07063">
      <w:bodyDiv w:val="1"/>
      <w:marLeft w:val="0"/>
      <w:marRight w:val="0"/>
      <w:marTop w:val="0"/>
      <w:marBottom w:val="0"/>
      <w:divBdr>
        <w:top w:val="none" w:sz="0" w:space="0" w:color="auto"/>
        <w:left w:val="none" w:sz="0" w:space="0" w:color="auto"/>
        <w:bottom w:val="none" w:sz="0" w:space="0" w:color="auto"/>
        <w:right w:val="none" w:sz="0" w:space="0" w:color="auto"/>
      </w:divBdr>
      <w:divsChild>
        <w:div w:id="7829737">
          <w:marLeft w:val="0"/>
          <w:marRight w:val="0"/>
          <w:marTop w:val="0"/>
          <w:marBottom w:val="0"/>
          <w:divBdr>
            <w:top w:val="none" w:sz="0" w:space="0" w:color="auto"/>
            <w:left w:val="none" w:sz="0" w:space="0" w:color="auto"/>
            <w:bottom w:val="none" w:sz="0" w:space="0" w:color="auto"/>
            <w:right w:val="none" w:sz="0" w:space="0" w:color="auto"/>
          </w:divBdr>
        </w:div>
        <w:div w:id="763304705">
          <w:marLeft w:val="0"/>
          <w:marRight w:val="0"/>
          <w:marTop w:val="0"/>
          <w:marBottom w:val="0"/>
          <w:divBdr>
            <w:top w:val="none" w:sz="0" w:space="0" w:color="auto"/>
            <w:left w:val="none" w:sz="0" w:space="0" w:color="auto"/>
            <w:bottom w:val="none" w:sz="0" w:space="0" w:color="auto"/>
            <w:right w:val="none" w:sz="0" w:space="0" w:color="auto"/>
          </w:divBdr>
        </w:div>
        <w:div w:id="2017878831">
          <w:marLeft w:val="0"/>
          <w:marRight w:val="0"/>
          <w:marTop w:val="0"/>
          <w:marBottom w:val="0"/>
          <w:divBdr>
            <w:top w:val="none" w:sz="0" w:space="0" w:color="auto"/>
            <w:left w:val="none" w:sz="0" w:space="0" w:color="auto"/>
            <w:bottom w:val="none" w:sz="0" w:space="0" w:color="auto"/>
            <w:right w:val="none" w:sz="0" w:space="0" w:color="auto"/>
          </w:divBdr>
        </w:div>
        <w:div w:id="2124491619">
          <w:marLeft w:val="0"/>
          <w:marRight w:val="0"/>
          <w:marTop w:val="0"/>
          <w:marBottom w:val="0"/>
          <w:divBdr>
            <w:top w:val="none" w:sz="0" w:space="0" w:color="auto"/>
            <w:left w:val="none" w:sz="0" w:space="0" w:color="auto"/>
            <w:bottom w:val="none" w:sz="0" w:space="0" w:color="auto"/>
            <w:right w:val="none" w:sz="0" w:space="0" w:color="auto"/>
          </w:divBdr>
        </w:div>
      </w:divsChild>
    </w:div>
    <w:div w:id="1417508051">
      <w:bodyDiv w:val="1"/>
      <w:marLeft w:val="0"/>
      <w:marRight w:val="0"/>
      <w:marTop w:val="0"/>
      <w:marBottom w:val="0"/>
      <w:divBdr>
        <w:top w:val="none" w:sz="0" w:space="0" w:color="auto"/>
        <w:left w:val="none" w:sz="0" w:space="0" w:color="auto"/>
        <w:bottom w:val="none" w:sz="0" w:space="0" w:color="auto"/>
        <w:right w:val="none" w:sz="0" w:space="0" w:color="auto"/>
      </w:divBdr>
    </w:div>
    <w:div w:id="1753039547">
      <w:bodyDiv w:val="1"/>
      <w:marLeft w:val="0"/>
      <w:marRight w:val="0"/>
      <w:marTop w:val="0"/>
      <w:marBottom w:val="0"/>
      <w:divBdr>
        <w:top w:val="none" w:sz="0" w:space="0" w:color="auto"/>
        <w:left w:val="none" w:sz="0" w:space="0" w:color="auto"/>
        <w:bottom w:val="none" w:sz="0" w:space="0" w:color="auto"/>
        <w:right w:val="none" w:sz="0" w:space="0" w:color="auto"/>
      </w:divBdr>
      <w:divsChild>
        <w:div w:id="1310285693">
          <w:marLeft w:val="0"/>
          <w:marRight w:val="0"/>
          <w:marTop w:val="0"/>
          <w:marBottom w:val="0"/>
          <w:divBdr>
            <w:top w:val="none" w:sz="0" w:space="0" w:color="auto"/>
            <w:left w:val="none" w:sz="0" w:space="0" w:color="auto"/>
            <w:bottom w:val="none" w:sz="0" w:space="0" w:color="auto"/>
            <w:right w:val="none" w:sz="0" w:space="0" w:color="auto"/>
          </w:divBdr>
          <w:divsChild>
            <w:div w:id="4033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alswaymano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0A5D7E-B4F7-4C04-AE22-9FFF0B518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5694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Agenda for Halsway Manor Society Ltd</vt:lpstr>
    </vt:vector>
  </TitlesOfParts>
  <Company>Grizli777</Company>
  <LinksUpToDate>false</LinksUpToDate>
  <CharactersWithSpaces>6795</CharactersWithSpaces>
  <SharedDoc>false</SharedDoc>
  <HLinks>
    <vt:vector size="6" baseType="variant">
      <vt:variant>
        <vt:i4>3538991</vt:i4>
      </vt:variant>
      <vt:variant>
        <vt:i4>0</vt:i4>
      </vt:variant>
      <vt:variant>
        <vt:i4>0</vt:i4>
      </vt:variant>
      <vt:variant>
        <vt:i4>5</vt:i4>
      </vt:variant>
      <vt:variant>
        <vt:lpwstr>http://www.halswaymanor.org.uk/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Halsway Manor Society Ltd</dc:title>
  <dc:creator>Neville Gardner</dc:creator>
  <cp:lastModifiedBy>dutymanager2</cp:lastModifiedBy>
  <cp:revision>2</cp:revision>
  <cp:lastPrinted>2017-09-07T10:13:00Z</cp:lastPrinted>
  <dcterms:created xsi:type="dcterms:W3CDTF">2017-09-15T09:54:00Z</dcterms:created>
  <dcterms:modified xsi:type="dcterms:W3CDTF">2017-09-15T09:54:00Z</dcterms:modified>
</cp:coreProperties>
</file>